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5A8" w:rsidRPr="007C45A8" w:rsidRDefault="00BE1087" w:rsidP="00305CE8">
      <w:pPr>
        <w:pStyle w:val="NoSpacing"/>
        <w:rPr>
          <w:u w:val="single"/>
        </w:rPr>
      </w:pPr>
      <w:r w:rsidRPr="00BE1087">
        <w:rPr>
          <w:rFonts w:eastAsiaTheme="majorEastAsia" w:cstheme="majorBidi"/>
          <w:noProof/>
          <w:lang w:eastAsia="zh-TW"/>
        </w:rPr>
        <w:pict>
          <v:rect id="_x0000_s1034" style="position:absolute;margin-left:0;margin-top:0;width:641.75pt;height:64pt;z-index:251660288;mso-width-percent:1050;mso-height-percent:900;mso-position-horizontal:center;mso-position-horizontal-relative:page;mso-position-vertical:bottom;mso-position-vertical-relative:page;mso-width-percent:1050;mso-height-percent:900;mso-height-relative:top-margin-area" o:allowincell="f" fillcolor="#4bacc6 [3208]" strokecolor="#31849b [2408]">
            <w10:wrap anchorx="page" anchory="page"/>
          </v:rect>
        </w:pict>
      </w:r>
      <w:r w:rsidRPr="00BE1087">
        <w:rPr>
          <w:rFonts w:eastAsiaTheme="majorEastAsia" w:cstheme="majorBidi"/>
          <w:noProof/>
          <w:lang w:eastAsia="zh-TW"/>
        </w:rPr>
        <w:pict>
          <v:rect id="_x0000_s1037" style="position:absolute;margin-left:0;margin-top:0;width:7.15pt;height:830.75pt;z-index:251663360;mso-height-percent:1050;mso-position-horizontal:center;mso-position-horizontal-relative:left-margin-area;mso-position-vertical:center;mso-position-vertical-relative:page;mso-height-percent:1050" o:allowincell="f" strokecolor="#31849b [2408]">
            <w10:wrap anchorx="margin" anchory="page"/>
          </v:rect>
        </w:pict>
      </w:r>
      <w:r w:rsidRPr="00BE1087">
        <w:rPr>
          <w:rFonts w:eastAsiaTheme="majorEastAsia" w:cstheme="majorBidi"/>
          <w:noProof/>
          <w:lang w:eastAsia="zh-TW"/>
        </w:rPr>
        <w:pict>
          <v:rect id="_x0000_s1036" style="position:absolute;margin-left:0;margin-top:0;width:7.15pt;height:830.75pt;z-index:251662336;mso-height-percent:1050;mso-position-horizontal:center;mso-position-horizontal-relative:right-margin-area;mso-position-vertical:center;mso-position-vertical-relative:page;mso-height-percent:1050" o:allowincell="f" strokecolor="#31849b [2408]">
            <w10:wrap anchorx="page" anchory="page"/>
          </v:rect>
        </w:pict>
      </w:r>
      <w:r w:rsidRPr="00BE1087">
        <w:rPr>
          <w:rFonts w:eastAsiaTheme="majorEastAsia" w:cstheme="majorBidi"/>
          <w:noProof/>
          <w:lang w:eastAsia="zh-TW"/>
        </w:rPr>
        <w:pict>
          <v:rect id="_x0000_s1035" style="position:absolute;margin-left:0;margin-top:0;width:641.75pt;height:64pt;z-index:251661312;mso-width-percent:1050;mso-height-percent:900;mso-position-horizontal:center;mso-position-horizontal-relative:page;mso-position-vertical:top;mso-position-vertical-relative:top-margin-area;mso-width-percent:1050;mso-height-percent:900;mso-height-relative:top-margin-area" o:allowincell="f" fillcolor="#4bacc6 [3208]" strokecolor="#31849b [2408]">
            <w10:wrap anchorx="page" anchory="margin"/>
          </v:rect>
        </w:pict>
      </w:r>
    </w:p>
    <w:p w:rsidR="007C45A8" w:rsidRPr="007C45A8" w:rsidRDefault="007C45A8" w:rsidP="00AA789D">
      <w:pPr>
        <w:spacing w:before="240" w:line="15" w:lineRule="atLeast"/>
      </w:pPr>
    </w:p>
    <w:p w:rsidR="007C45A8" w:rsidRPr="007C45A8" w:rsidRDefault="007C45A8" w:rsidP="00AA789D">
      <w:pPr>
        <w:spacing w:before="240" w:line="15" w:lineRule="atLeast"/>
      </w:pPr>
    </w:p>
    <w:p w:rsidR="007C45A8" w:rsidRPr="007C45A8" w:rsidRDefault="007C45A8" w:rsidP="00AA789D">
      <w:pPr>
        <w:spacing w:before="240" w:line="15" w:lineRule="atLeast"/>
      </w:pPr>
    </w:p>
    <w:p w:rsidR="007C45A8" w:rsidRPr="007C45A8" w:rsidRDefault="007C45A8" w:rsidP="00AA789D">
      <w:pPr>
        <w:spacing w:before="240" w:line="15" w:lineRule="atLeast"/>
      </w:pPr>
    </w:p>
    <w:p w:rsidR="007C45A8" w:rsidRDefault="007C45A8" w:rsidP="00AA789D">
      <w:pPr>
        <w:spacing w:before="240" w:line="15" w:lineRule="atLeast"/>
      </w:pPr>
    </w:p>
    <w:p w:rsidR="009D42DF" w:rsidRPr="007C45A8" w:rsidRDefault="00A14718" w:rsidP="00AA789D">
      <w:pPr>
        <w:tabs>
          <w:tab w:val="left" w:pos="2160"/>
        </w:tabs>
        <w:spacing w:before="240" w:line="15" w:lineRule="atLeast"/>
        <w:rPr>
          <w:b/>
          <w:sz w:val="48"/>
          <w:szCs w:val="48"/>
          <w:u w:val="single"/>
        </w:rPr>
      </w:pPr>
      <w:r>
        <w:rPr>
          <w:b/>
          <w:sz w:val="48"/>
          <w:szCs w:val="48"/>
          <w:u w:val="single"/>
        </w:rPr>
        <w:t xml:space="preserve">  </w:t>
      </w:r>
      <w:r w:rsidR="007C45A8" w:rsidRPr="007C45A8">
        <w:rPr>
          <w:b/>
          <w:sz w:val="48"/>
          <w:szCs w:val="48"/>
          <w:u w:val="single"/>
        </w:rPr>
        <w:t>THE ROLE OF PERSONNEL DEPARTMENT IN DISCIPLINARY PROCESS</w:t>
      </w:r>
    </w:p>
    <w:p w:rsidR="007C45A8" w:rsidRPr="007C45A8" w:rsidRDefault="007C45A8" w:rsidP="00AA789D">
      <w:pPr>
        <w:tabs>
          <w:tab w:val="left" w:pos="2160"/>
        </w:tabs>
        <w:spacing w:before="240" w:line="15" w:lineRule="atLeast"/>
        <w:rPr>
          <w:b/>
          <w:sz w:val="48"/>
          <w:szCs w:val="48"/>
          <w:u w:val="single"/>
        </w:rPr>
      </w:pPr>
      <w:r w:rsidRPr="007C45A8">
        <w:rPr>
          <w:b/>
          <w:sz w:val="48"/>
          <w:szCs w:val="48"/>
        </w:rPr>
        <w:t xml:space="preserve">                                                        </w:t>
      </w:r>
      <w:r w:rsidR="00A14718">
        <w:rPr>
          <w:b/>
          <w:sz w:val="48"/>
          <w:szCs w:val="48"/>
        </w:rPr>
        <w:t xml:space="preserve"> </w:t>
      </w:r>
      <w:r w:rsidRPr="007C45A8">
        <w:rPr>
          <w:b/>
          <w:sz w:val="48"/>
          <w:szCs w:val="48"/>
          <w:u w:val="single"/>
        </w:rPr>
        <w:t>AT</w:t>
      </w:r>
    </w:p>
    <w:p w:rsidR="007C45A8" w:rsidRPr="007C45A8" w:rsidRDefault="007C45A8" w:rsidP="00AA789D">
      <w:pPr>
        <w:tabs>
          <w:tab w:val="left" w:pos="2160"/>
        </w:tabs>
        <w:spacing w:before="240" w:line="15" w:lineRule="atLeast"/>
        <w:rPr>
          <w:b/>
          <w:sz w:val="48"/>
          <w:szCs w:val="48"/>
          <w:u w:val="single"/>
        </w:rPr>
      </w:pPr>
      <w:r w:rsidRPr="007C45A8">
        <w:rPr>
          <w:b/>
          <w:sz w:val="48"/>
          <w:szCs w:val="48"/>
        </w:rPr>
        <w:t xml:space="preserve">                                    </w:t>
      </w:r>
      <w:r w:rsidR="00A14718">
        <w:rPr>
          <w:b/>
          <w:sz w:val="48"/>
          <w:szCs w:val="48"/>
        </w:rPr>
        <w:t xml:space="preserve"> </w:t>
      </w:r>
      <w:r w:rsidRPr="007C45A8">
        <w:rPr>
          <w:b/>
          <w:sz w:val="48"/>
          <w:szCs w:val="48"/>
          <w:u w:val="single"/>
        </w:rPr>
        <w:t>KING’S COLLEGE LONDON</w:t>
      </w:r>
    </w:p>
    <w:p w:rsidR="007C45A8" w:rsidRPr="007C45A8" w:rsidRDefault="007C45A8" w:rsidP="00AA789D">
      <w:pPr>
        <w:tabs>
          <w:tab w:val="left" w:pos="2160"/>
        </w:tabs>
        <w:spacing w:before="240" w:line="15" w:lineRule="atLeast"/>
        <w:rPr>
          <w:b/>
          <w:sz w:val="48"/>
          <w:szCs w:val="48"/>
          <w:u w:val="single"/>
        </w:rPr>
      </w:pPr>
      <w:r w:rsidRPr="007C45A8">
        <w:rPr>
          <w:b/>
          <w:sz w:val="48"/>
          <w:szCs w:val="48"/>
        </w:rPr>
        <w:t xml:space="preserve">                                                      </w:t>
      </w:r>
      <w:r w:rsidR="00A14718">
        <w:rPr>
          <w:b/>
          <w:sz w:val="48"/>
          <w:szCs w:val="48"/>
        </w:rPr>
        <w:t xml:space="preserve"> </w:t>
      </w:r>
      <w:r w:rsidRPr="007C45A8">
        <w:rPr>
          <w:b/>
          <w:sz w:val="48"/>
          <w:szCs w:val="48"/>
          <w:u w:val="single"/>
        </w:rPr>
        <w:t>AND</w:t>
      </w:r>
    </w:p>
    <w:p w:rsidR="007C45A8" w:rsidRDefault="007C45A8" w:rsidP="00AA789D">
      <w:pPr>
        <w:tabs>
          <w:tab w:val="left" w:pos="2160"/>
        </w:tabs>
        <w:spacing w:before="240" w:line="15" w:lineRule="atLeast"/>
        <w:rPr>
          <w:b/>
          <w:sz w:val="48"/>
          <w:szCs w:val="48"/>
          <w:u w:val="single"/>
        </w:rPr>
      </w:pPr>
      <w:r w:rsidRPr="007C45A8">
        <w:rPr>
          <w:b/>
          <w:sz w:val="48"/>
          <w:szCs w:val="48"/>
        </w:rPr>
        <w:t xml:space="preserve">                                </w:t>
      </w:r>
      <w:r w:rsidR="00A14718">
        <w:rPr>
          <w:b/>
          <w:sz w:val="48"/>
          <w:szCs w:val="48"/>
        </w:rPr>
        <w:t xml:space="preserve">   </w:t>
      </w:r>
      <w:r w:rsidRPr="007C45A8">
        <w:rPr>
          <w:b/>
          <w:sz w:val="48"/>
          <w:szCs w:val="48"/>
          <w:u w:val="single"/>
        </w:rPr>
        <w:t>TATA TELESERVICES LIMITED</w:t>
      </w:r>
    </w:p>
    <w:p w:rsidR="007C45A8" w:rsidRPr="007C45A8" w:rsidRDefault="007C45A8" w:rsidP="00AA789D">
      <w:pPr>
        <w:spacing w:before="240" w:line="15" w:lineRule="atLeast"/>
        <w:rPr>
          <w:sz w:val="48"/>
          <w:szCs w:val="48"/>
        </w:rPr>
      </w:pPr>
    </w:p>
    <w:p w:rsidR="007C45A8" w:rsidRPr="007C45A8" w:rsidRDefault="007C45A8" w:rsidP="00AA789D">
      <w:pPr>
        <w:spacing w:before="240" w:line="15" w:lineRule="atLeast"/>
        <w:rPr>
          <w:sz w:val="48"/>
          <w:szCs w:val="48"/>
        </w:rPr>
      </w:pPr>
    </w:p>
    <w:p w:rsidR="007C45A8" w:rsidRPr="007C45A8" w:rsidRDefault="007C45A8" w:rsidP="00AA789D">
      <w:pPr>
        <w:spacing w:before="240" w:line="15" w:lineRule="atLeast"/>
        <w:rPr>
          <w:sz w:val="48"/>
          <w:szCs w:val="48"/>
        </w:rPr>
      </w:pPr>
    </w:p>
    <w:p w:rsidR="007C45A8" w:rsidRPr="007C45A8" w:rsidRDefault="007C45A8" w:rsidP="00AA789D">
      <w:pPr>
        <w:spacing w:before="240" w:line="15" w:lineRule="atLeast"/>
        <w:rPr>
          <w:sz w:val="48"/>
          <w:szCs w:val="48"/>
        </w:rPr>
      </w:pPr>
    </w:p>
    <w:p w:rsidR="00A14718" w:rsidRDefault="00A14718" w:rsidP="00AA789D">
      <w:pPr>
        <w:tabs>
          <w:tab w:val="left" w:pos="10452"/>
        </w:tabs>
        <w:spacing w:before="240" w:line="15" w:lineRule="atLeast"/>
        <w:rPr>
          <w:sz w:val="48"/>
          <w:szCs w:val="48"/>
        </w:rPr>
      </w:pPr>
      <w:r>
        <w:rPr>
          <w:sz w:val="48"/>
          <w:szCs w:val="48"/>
        </w:rPr>
        <w:t xml:space="preserve">                                                                             </w:t>
      </w:r>
      <w:r w:rsidR="007C45A8">
        <w:rPr>
          <w:sz w:val="48"/>
          <w:szCs w:val="48"/>
        </w:rPr>
        <w:t xml:space="preserve">                                                  </w:t>
      </w:r>
    </w:p>
    <w:p w:rsidR="00A14718" w:rsidRPr="00A14718" w:rsidRDefault="00A14718" w:rsidP="00AA789D">
      <w:pPr>
        <w:spacing w:before="240" w:line="15" w:lineRule="atLeast"/>
        <w:rPr>
          <w:sz w:val="48"/>
          <w:szCs w:val="48"/>
        </w:rPr>
      </w:pPr>
    </w:p>
    <w:p w:rsidR="00A14718" w:rsidRDefault="00A14718" w:rsidP="00AA789D">
      <w:pPr>
        <w:spacing w:before="240" w:line="15" w:lineRule="atLeast"/>
        <w:rPr>
          <w:sz w:val="48"/>
          <w:szCs w:val="48"/>
        </w:rPr>
      </w:pPr>
    </w:p>
    <w:p w:rsidR="007C45A8" w:rsidRPr="00A14718" w:rsidRDefault="00A14718" w:rsidP="00AA789D">
      <w:pPr>
        <w:spacing w:before="240" w:after="0" w:line="15" w:lineRule="atLeast"/>
        <w:rPr>
          <w:sz w:val="48"/>
          <w:szCs w:val="48"/>
        </w:rPr>
      </w:pPr>
      <w:r w:rsidRPr="00A14718">
        <w:rPr>
          <w:sz w:val="48"/>
          <w:szCs w:val="48"/>
          <w:u w:val="single"/>
        </w:rPr>
        <w:t xml:space="preserve">SUBMITTED TO: </w:t>
      </w:r>
      <w:r w:rsidRPr="00A14718">
        <w:rPr>
          <w:sz w:val="48"/>
          <w:szCs w:val="48"/>
        </w:rPr>
        <w:t xml:space="preserve">                                                         </w:t>
      </w:r>
      <w:r w:rsidRPr="00A14718">
        <w:rPr>
          <w:sz w:val="48"/>
          <w:szCs w:val="48"/>
          <w:u w:val="single"/>
        </w:rPr>
        <w:t>BY:</w:t>
      </w:r>
      <w:r w:rsidRPr="00A14718">
        <w:rPr>
          <w:sz w:val="48"/>
          <w:szCs w:val="48"/>
        </w:rPr>
        <w:t xml:space="preserve">          </w:t>
      </w:r>
    </w:p>
    <w:p w:rsidR="00A14718" w:rsidRDefault="00A14718" w:rsidP="00AA789D">
      <w:pPr>
        <w:spacing w:before="240" w:after="0" w:line="15" w:lineRule="atLeast"/>
        <w:rPr>
          <w:sz w:val="48"/>
          <w:szCs w:val="48"/>
        </w:rPr>
      </w:pPr>
      <w:r>
        <w:rPr>
          <w:sz w:val="48"/>
          <w:szCs w:val="48"/>
        </w:rPr>
        <w:t>MISS ADITI                                                                      MANASVI SONIWAL</w:t>
      </w:r>
    </w:p>
    <w:p w:rsidR="00A14718" w:rsidRDefault="00A14718" w:rsidP="00AA789D">
      <w:pPr>
        <w:spacing w:before="240" w:after="0" w:line="15" w:lineRule="atLeast"/>
        <w:rPr>
          <w:sz w:val="48"/>
          <w:szCs w:val="48"/>
        </w:rPr>
      </w:pPr>
      <w:r>
        <w:rPr>
          <w:sz w:val="48"/>
          <w:szCs w:val="48"/>
        </w:rPr>
        <w:t xml:space="preserve">                                                                                          (4MBA/4027/08)</w:t>
      </w:r>
    </w:p>
    <w:p w:rsidR="00A14718" w:rsidRDefault="00A14718" w:rsidP="00AA789D">
      <w:pPr>
        <w:spacing w:before="240" w:after="0" w:line="15" w:lineRule="atLeast"/>
        <w:rPr>
          <w:sz w:val="48"/>
          <w:szCs w:val="48"/>
        </w:rPr>
      </w:pPr>
      <w:r>
        <w:rPr>
          <w:sz w:val="48"/>
          <w:szCs w:val="48"/>
        </w:rPr>
        <w:t xml:space="preserve">                                                                                          VEENA MAHTO</w:t>
      </w:r>
    </w:p>
    <w:p w:rsidR="000662D8" w:rsidRDefault="00A14718" w:rsidP="00AA789D">
      <w:pPr>
        <w:spacing w:before="240" w:after="0" w:line="15" w:lineRule="atLeast"/>
        <w:rPr>
          <w:sz w:val="48"/>
          <w:szCs w:val="48"/>
        </w:rPr>
      </w:pPr>
      <w:r>
        <w:rPr>
          <w:sz w:val="48"/>
          <w:szCs w:val="48"/>
        </w:rPr>
        <w:t xml:space="preserve">                                                                                          (4MBA/</w:t>
      </w:r>
      <w:r w:rsidR="00291ECD">
        <w:rPr>
          <w:sz w:val="48"/>
          <w:szCs w:val="48"/>
        </w:rPr>
        <w:t>4046/08)</w:t>
      </w:r>
    </w:p>
    <w:p w:rsidR="00DD48A3" w:rsidRDefault="00DD48A3" w:rsidP="00AA789D">
      <w:pPr>
        <w:spacing w:before="240" w:line="15" w:lineRule="atLeast"/>
        <w:rPr>
          <w:sz w:val="48"/>
          <w:szCs w:val="48"/>
        </w:rPr>
      </w:pPr>
    </w:p>
    <w:p w:rsidR="00DD48A3" w:rsidRDefault="00DD48A3">
      <w:pPr>
        <w:rPr>
          <w:sz w:val="48"/>
          <w:szCs w:val="48"/>
        </w:rPr>
      </w:pPr>
      <w:r>
        <w:rPr>
          <w:sz w:val="48"/>
          <w:szCs w:val="48"/>
        </w:rPr>
        <w:br w:type="page"/>
      </w:r>
    </w:p>
    <w:p w:rsidR="00107BCA" w:rsidRDefault="00107BCA" w:rsidP="00107BCA">
      <w:pPr>
        <w:spacing w:before="100" w:beforeAutospacing="1" w:after="100" w:afterAutospacing="1" w:line="240" w:lineRule="auto"/>
        <w:rPr>
          <w:rFonts w:ascii="Times New Roman" w:eastAsia="Times New Roman" w:hAnsi="Times New Roman" w:cs="Times New Roman"/>
          <w:b/>
          <w:color w:val="009900"/>
          <w:sz w:val="44"/>
          <w:szCs w:val="44"/>
          <w:u w:val="single"/>
        </w:rPr>
      </w:pPr>
      <w:r>
        <w:rPr>
          <w:rFonts w:ascii="Times New Roman" w:eastAsia="Times New Roman" w:hAnsi="Times New Roman" w:cs="Times New Roman"/>
          <w:sz w:val="36"/>
          <w:szCs w:val="36"/>
        </w:rPr>
        <w:lastRenderedPageBreak/>
        <w:t xml:space="preserve">                                              </w:t>
      </w:r>
      <w:r w:rsidRPr="00107BCA">
        <w:rPr>
          <w:rFonts w:ascii="Times New Roman" w:eastAsia="Times New Roman" w:hAnsi="Times New Roman" w:cs="Times New Roman"/>
          <w:b/>
          <w:color w:val="009900"/>
          <w:sz w:val="44"/>
          <w:szCs w:val="44"/>
          <w:u w:val="single"/>
        </w:rPr>
        <w:t>DISCIPLINARY PROCESS</w:t>
      </w:r>
    </w:p>
    <w:p w:rsidR="00336F06" w:rsidRPr="00107BCA" w:rsidRDefault="00336F06" w:rsidP="00107BCA">
      <w:pPr>
        <w:spacing w:before="100" w:beforeAutospacing="1" w:after="100" w:afterAutospacing="1" w:line="240" w:lineRule="auto"/>
        <w:rPr>
          <w:rFonts w:ascii="Times New Roman" w:eastAsia="Times New Roman" w:hAnsi="Times New Roman" w:cs="Times New Roman"/>
          <w:b/>
          <w:color w:val="009900"/>
          <w:sz w:val="44"/>
          <w:szCs w:val="44"/>
          <w:u w:val="single"/>
        </w:rPr>
      </w:pP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HEREAS the Labour Relations Commission has prepared under subsection (1) of section 42 of the Industrial Relations Act, 1990 (No. 19 of 1990), a draft code of practice on grievance and disciplinary procedures and which code is proposed to replace the code set out in the Schedule to the Industrial Relations Act, 1990, Code of Practice on Disciplinary Procedures (Declaration) Order, 1996 (S.I. No 117 of 1996);</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b/>
          <w:color w:val="009900"/>
          <w:sz w:val="36"/>
          <w:szCs w:val="36"/>
          <w:u w:val="single"/>
        </w:rPr>
      </w:pPr>
      <w:r w:rsidRPr="00107BCA">
        <w:rPr>
          <w:rFonts w:ascii="Times New Roman" w:eastAsia="Times New Roman" w:hAnsi="Times New Roman" w:cs="Times New Roman"/>
          <w:b/>
          <w:color w:val="009900"/>
          <w:sz w:val="36"/>
          <w:szCs w:val="36"/>
          <w:u w:val="single"/>
        </w:rPr>
        <w:t>1. INTRODUCTION</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Section 42 of the Industrial Relations Act, 1990 provides for the preparation of draft Codes of Practice by the Labour Relations Commission for submission to the Minister, and for the making by him of an order declaring that a draft Code of Practice received by him under section 42 and scheduled to the order shall be a Code of Practice for the purposes of the said Act.</w:t>
      </w:r>
      <w:r w:rsidRPr="00107BCA">
        <w:rPr>
          <w:rFonts w:ascii="Times New Roman" w:eastAsia="Times New Roman" w:hAnsi="Times New Roman" w:cs="Times New Roman"/>
          <w:sz w:val="36"/>
          <w:szCs w:val="36"/>
        </w:rPr>
        <w:br/>
      </w:r>
      <w:r w:rsidRPr="00107BCA">
        <w:rPr>
          <w:rFonts w:ascii="Times New Roman" w:eastAsia="Times New Roman" w:hAnsi="Times New Roman" w:cs="Times New Roman"/>
          <w:sz w:val="36"/>
          <w:szCs w:val="36"/>
        </w:rPr>
        <w:br/>
      </w:r>
      <w:r>
        <w:rPr>
          <w:rFonts w:ascii="Times New Roman" w:eastAsia="Times New Roman" w:hAnsi="Times New Roman" w:cs="Times New Roman"/>
          <w:sz w:val="36"/>
          <w:szCs w:val="36"/>
        </w:rPr>
        <w:t>T</w:t>
      </w:r>
      <w:r w:rsidRPr="00107BCA">
        <w:rPr>
          <w:rFonts w:ascii="Times New Roman" w:eastAsia="Times New Roman" w:hAnsi="Times New Roman" w:cs="Times New Roman"/>
          <w:sz w:val="36"/>
          <w:szCs w:val="36"/>
        </w:rPr>
        <w:t>he main purpose of this Code of Practice is to provide guidance to employers, employees and their representatives on the general principles which apply in the operation of grievance and disciplinary procedures.</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b/>
          <w:color w:val="009900"/>
          <w:sz w:val="36"/>
          <w:szCs w:val="36"/>
          <w:u w:val="single"/>
        </w:rPr>
      </w:pPr>
      <w:r w:rsidRPr="00107BCA">
        <w:rPr>
          <w:rFonts w:ascii="Times New Roman" w:eastAsia="Times New Roman" w:hAnsi="Times New Roman" w:cs="Times New Roman"/>
          <w:b/>
          <w:color w:val="009900"/>
          <w:sz w:val="36"/>
          <w:szCs w:val="36"/>
          <w:u w:val="single"/>
        </w:rPr>
        <w:t>2. GENERAL</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xml:space="preserve">This Code of Practice contains general guidelines on the application of grievance and disciplinary procedures and the promotion of best practice in giving effect to such procedures. While the Code outlines the principles of fair procedures for employers and employees generally, it is of particular relevance to situations of individual representation. </w:t>
      </w:r>
      <w:r w:rsidRPr="00107BCA">
        <w:rPr>
          <w:rFonts w:ascii="Times New Roman" w:eastAsia="Times New Roman" w:hAnsi="Times New Roman" w:cs="Times New Roman"/>
          <w:sz w:val="36"/>
          <w:szCs w:val="36"/>
        </w:rPr>
        <w:br/>
        <w:t xml:space="preserve">While arrangements for handling discipline and grievance issues vary considerably from employment to employment depending on a wide variety of factors including the terms of contracts of employment, locally agreed procedures, industry agreements and whether trade unions are recognised for bargaining purposes, the principles and procedures of this Code of Practice should apply unless alternative agreed procedures exist in the workplace which conform to its general provisions for dealing with grievance and disciplinary issues. </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b/>
          <w:color w:val="009900"/>
          <w:sz w:val="36"/>
          <w:szCs w:val="36"/>
          <w:u w:val="single"/>
        </w:rPr>
      </w:pPr>
      <w:r w:rsidRPr="00107BCA">
        <w:rPr>
          <w:rFonts w:ascii="Times New Roman" w:eastAsia="Times New Roman" w:hAnsi="Times New Roman" w:cs="Times New Roman"/>
          <w:b/>
          <w:color w:val="009900"/>
          <w:sz w:val="36"/>
          <w:szCs w:val="36"/>
          <w:u w:val="single"/>
        </w:rPr>
        <w:t>3. IMPORTANCE OF PROCEDURES</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xml:space="preserve">Procedures are necessary to ensure both that while discipline is maintained in the workplace by applying disciplinary measures in a fair and consistent manner, grievances are handled in accordance with the principles of natural justice and fairness. Apart from considerations of equity and natural justice, the maintenance of a good industrial relations atmosphere in the workplace requires that acceptable fair procedures are in place and observed. </w:t>
      </w:r>
      <w:r w:rsidRPr="00107BCA">
        <w:rPr>
          <w:rFonts w:ascii="Times New Roman" w:eastAsia="Times New Roman" w:hAnsi="Times New Roman" w:cs="Times New Roman"/>
          <w:sz w:val="36"/>
          <w:szCs w:val="36"/>
        </w:rPr>
        <w:br/>
        <w:t xml:space="preserve">Such procedures serve a dual purpose in that they provide a framework which enables management to maintain satisfactory standards and employees to have access to procedures whereby alleged failures to comply with these standards may be fairly and sensitively addressed. It is important that procedures of this kind exist and that the purpose, function and terms of such procedures are clearly understood by all concerned. </w:t>
      </w:r>
      <w:r w:rsidRPr="00107BCA">
        <w:rPr>
          <w:rFonts w:ascii="Times New Roman" w:eastAsia="Times New Roman" w:hAnsi="Times New Roman" w:cs="Times New Roman"/>
          <w:sz w:val="36"/>
          <w:szCs w:val="36"/>
        </w:rPr>
        <w:br/>
        <w:t xml:space="preserve">In the interest of good industrial relations, grievance and disciplinary procedures should be in writing and presented in a format and language that is easily understood. Copies of the procedures should be given to all employees at the commencement of employment and should be included in employee programmes of induction and refresher training and, trade union programmes of employee representative training. All members of management, including </w:t>
      </w:r>
      <w:r w:rsidRPr="00107BCA">
        <w:rPr>
          <w:rFonts w:ascii="Times New Roman" w:eastAsia="Times New Roman" w:hAnsi="Times New Roman" w:cs="Times New Roman"/>
          <w:sz w:val="36"/>
          <w:szCs w:val="36"/>
        </w:rPr>
        <w:lastRenderedPageBreak/>
        <w:t xml:space="preserve">supervisory personnel and all employee representatives should be fully aware of such procedures and adhere to their terms. </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b/>
          <w:color w:val="009900"/>
          <w:sz w:val="36"/>
          <w:szCs w:val="36"/>
          <w:u w:val="single"/>
        </w:rPr>
      </w:pPr>
      <w:r w:rsidRPr="00107BCA">
        <w:rPr>
          <w:rFonts w:ascii="Times New Roman" w:eastAsia="Times New Roman" w:hAnsi="Times New Roman" w:cs="Times New Roman"/>
          <w:b/>
          <w:color w:val="009900"/>
          <w:sz w:val="36"/>
          <w:szCs w:val="36"/>
          <w:u w:val="single"/>
        </w:rPr>
        <w:t>4. GENERAL PRINCIPLES</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xml:space="preserve">The essential elements of any procedure for dealing with grievance and disciplinary issues are that they be rational and fair, that the basis for disciplinary action is clear, that the range of penalties that can be imposed is well defined and that an internal appeal mechanism is available. </w:t>
      </w:r>
      <w:r w:rsidRPr="00107BCA">
        <w:rPr>
          <w:rFonts w:ascii="Times New Roman" w:eastAsia="Times New Roman" w:hAnsi="Times New Roman" w:cs="Times New Roman"/>
          <w:sz w:val="36"/>
          <w:szCs w:val="36"/>
        </w:rPr>
        <w:br/>
        <w:t xml:space="preserve">Procedures should be reviewed and up-dated periodically so that they are consistent with changed circumstances in the workplace, developments in employment legislation and case law, and good practice generally. </w:t>
      </w:r>
      <w:r w:rsidRPr="00107BCA">
        <w:rPr>
          <w:rFonts w:ascii="Times New Roman" w:eastAsia="Times New Roman" w:hAnsi="Times New Roman" w:cs="Times New Roman"/>
          <w:sz w:val="36"/>
          <w:szCs w:val="36"/>
        </w:rPr>
        <w:br/>
        <w:t xml:space="preserve">Good practice entails a number of stages in discipline and grievance handling. These include raising the issue with the immediate manager in the first instance. If not resolved, matters are then progressed through a number of steps involving more senior management, HR/IR staff, employee representation, as appropriate, and referral to a third party, either internal or external, in accordance with any locally agreed arrangements. </w:t>
      </w:r>
      <w:r w:rsidRPr="00107BCA">
        <w:rPr>
          <w:rFonts w:ascii="Times New Roman" w:eastAsia="Times New Roman" w:hAnsi="Times New Roman" w:cs="Times New Roman"/>
          <w:sz w:val="36"/>
          <w:szCs w:val="36"/>
        </w:rPr>
        <w:br/>
        <w:t xml:space="preserve">For the purposes of this Code of Practice, "employee representative" includes a colleague of the employee's choice and a registered trade union but not any other person or body unconnected with the enterprise. </w:t>
      </w:r>
      <w:r w:rsidRPr="00107BCA">
        <w:rPr>
          <w:rFonts w:ascii="Times New Roman" w:eastAsia="Times New Roman" w:hAnsi="Times New Roman" w:cs="Times New Roman"/>
          <w:sz w:val="36"/>
          <w:szCs w:val="36"/>
        </w:rPr>
        <w:br/>
        <w:t xml:space="preserve">The basis of the representation of employees in matters affecting their rights has been addressed in legislation, including the Protection of Employment Act, 1977; the European Communities (Safeguarding of Employees Rights on Transfer of Undertakings) Regulations, 1980; Safety, Health and Welfare at Work Act, 1989; Transnational Information and Consultation of Employees Act, 1996; and the Organisation of Working Time Act, 1997. Together with the case law derived from the legislation governing unfair dismissals and other aspects of employment protection, this corpus of law sets out the proper standards to be applied to the handling of grievances, discipline and matters detrimental to the rights of individual employees. </w:t>
      </w:r>
      <w:r w:rsidRPr="00107BCA">
        <w:rPr>
          <w:rFonts w:ascii="Times New Roman" w:eastAsia="Times New Roman" w:hAnsi="Times New Roman" w:cs="Times New Roman"/>
          <w:sz w:val="36"/>
          <w:szCs w:val="36"/>
        </w:rPr>
        <w:br/>
        <w:t xml:space="preserve">The procedures for dealing with such issues reflecting the varying circumstances of enterprises/organisations, must comply with the general principles of natural justice and fair procedures which include: </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That employee grievances are fairly examined and processed;</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That details of any allegations or complaints are put to the employee concerned;</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That the employee concerned is given the opportunity to respond fully to any such allegations or complaints;</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That the employee concerned is given the opportunity to avail of the right to be represented during the procedure;</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That the employee concerned has the right to a fair and impartial determination of the issues concerned, taking into account any representations made by, or on behalf of, the employee and any other relevant or appropriate evidence, factors or circumstances.</w:t>
      </w:r>
    </w:p>
    <w:p w:rsid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xml:space="preserve">These principles may require that the allegations or complaints be set out in writing, that the source of the allegations or complaint be given or that the employee concerned be allowed to confront or question witnesses. </w:t>
      </w:r>
      <w:r w:rsidRPr="00107BCA">
        <w:rPr>
          <w:rFonts w:ascii="Times New Roman" w:eastAsia="Times New Roman" w:hAnsi="Times New Roman" w:cs="Times New Roman"/>
          <w:sz w:val="36"/>
          <w:szCs w:val="36"/>
        </w:rPr>
        <w:br/>
        <w:t xml:space="preserve">As a general rule, an attempt should be made to resolve grievance and disciplinary issues between the employee concerned and his or her immediate manager or supervisor. This could be done on an informal or private basis. </w:t>
      </w:r>
      <w:r w:rsidRPr="00107BCA">
        <w:rPr>
          <w:rFonts w:ascii="Times New Roman" w:eastAsia="Times New Roman" w:hAnsi="Times New Roman" w:cs="Times New Roman"/>
          <w:sz w:val="36"/>
          <w:szCs w:val="36"/>
        </w:rPr>
        <w:br/>
        <w:t xml:space="preserve">The consequences of a departure from the rules and employment requirements of the </w:t>
      </w:r>
      <w:r w:rsidRPr="00107BCA">
        <w:rPr>
          <w:rFonts w:ascii="Times New Roman" w:eastAsia="Times New Roman" w:hAnsi="Times New Roman" w:cs="Times New Roman"/>
          <w:sz w:val="36"/>
          <w:szCs w:val="36"/>
        </w:rPr>
        <w:lastRenderedPageBreak/>
        <w:t>enterprise/organisation should be clearly set out in procedures, particularly in respect of breaches of discipline which if proved would warrant suspension or dismissal</w:t>
      </w:r>
    </w:p>
    <w:p w:rsid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xml:space="preserve">. </w:t>
      </w:r>
      <w:r w:rsidRPr="00107BCA">
        <w:rPr>
          <w:rFonts w:ascii="Times New Roman" w:eastAsia="Times New Roman" w:hAnsi="Times New Roman" w:cs="Times New Roman"/>
          <w:sz w:val="36"/>
          <w:szCs w:val="36"/>
        </w:rPr>
        <w:br/>
        <w:t>Disciplinary action may include:</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 An oral warning</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A written warning</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A final written warning</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Suspension without pay</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Transfer to another task, or section of the enterprise</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Demotion</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Some other appropriate disciplinary action short of dismissal</w:t>
      </w:r>
    </w:p>
    <w:p w:rsidR="00107BCA" w:rsidRPr="00107BCA"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107BCA">
        <w:rPr>
          <w:rFonts w:ascii="Times New Roman" w:eastAsia="Times New Roman" w:hAnsi="Times New Roman" w:cs="Times New Roman"/>
          <w:sz w:val="36"/>
          <w:szCs w:val="36"/>
        </w:rPr>
        <w:t>• Dismissal</w:t>
      </w:r>
    </w:p>
    <w:p w:rsidR="000662D8" w:rsidRPr="00107BCA" w:rsidRDefault="000662D8" w:rsidP="00AA789D">
      <w:pPr>
        <w:spacing w:before="240" w:line="15" w:lineRule="atLeast"/>
        <w:rPr>
          <w:sz w:val="36"/>
          <w:szCs w:val="36"/>
        </w:rPr>
      </w:pPr>
    </w:p>
    <w:p w:rsidR="00107BCA" w:rsidRPr="00107BCA" w:rsidRDefault="00107BCA" w:rsidP="00AA789D">
      <w:pPr>
        <w:spacing w:before="240" w:line="15" w:lineRule="atLeast"/>
        <w:rPr>
          <w:sz w:val="36"/>
          <w:szCs w:val="36"/>
        </w:rPr>
      </w:pPr>
    </w:p>
    <w:p w:rsidR="00107BCA" w:rsidRDefault="00291ECD" w:rsidP="00AA789D">
      <w:pPr>
        <w:pStyle w:val="NormalWeb"/>
        <w:spacing w:before="240" w:beforeAutospacing="0" w:line="15" w:lineRule="atLeast"/>
        <w:rPr>
          <w:b/>
          <w:bCs/>
          <w:color w:val="007F00"/>
          <w:sz w:val="56"/>
          <w:szCs w:val="56"/>
        </w:rPr>
      </w:pPr>
      <w:r>
        <w:rPr>
          <w:b/>
          <w:bCs/>
          <w:color w:val="007F00"/>
          <w:sz w:val="56"/>
          <w:szCs w:val="56"/>
        </w:rPr>
        <w:t xml:space="preserve">                   </w:t>
      </w: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Default="00107BCA" w:rsidP="00AA789D">
      <w:pPr>
        <w:pStyle w:val="NormalWeb"/>
        <w:spacing w:before="240" w:beforeAutospacing="0" w:line="15" w:lineRule="atLeast"/>
        <w:rPr>
          <w:b/>
          <w:bCs/>
          <w:color w:val="007F00"/>
          <w:sz w:val="56"/>
          <w:szCs w:val="56"/>
        </w:rPr>
      </w:pPr>
    </w:p>
    <w:p w:rsidR="00107BCA" w:rsidRPr="00107BCA" w:rsidRDefault="00107BCA" w:rsidP="00AA789D">
      <w:pPr>
        <w:pStyle w:val="NormalWeb"/>
        <w:spacing w:before="240" w:beforeAutospacing="0" w:line="15" w:lineRule="atLeast"/>
        <w:rPr>
          <w:b/>
          <w:bCs/>
          <w:color w:val="007F00"/>
          <w:sz w:val="56"/>
          <w:szCs w:val="56"/>
          <w:u w:val="dotDotDash"/>
        </w:rPr>
      </w:pPr>
    </w:p>
    <w:p w:rsidR="00107BCA" w:rsidRPr="00107BCA" w:rsidRDefault="00107BCA" w:rsidP="00AA789D">
      <w:pPr>
        <w:pStyle w:val="NormalWeb"/>
        <w:spacing w:before="240" w:beforeAutospacing="0" w:line="15" w:lineRule="atLeast"/>
        <w:rPr>
          <w:b/>
          <w:bCs/>
          <w:sz w:val="56"/>
          <w:szCs w:val="56"/>
          <w:u w:val="dash"/>
        </w:rPr>
      </w:pPr>
      <w:r w:rsidRPr="00107BCA">
        <w:rPr>
          <w:b/>
          <w:bCs/>
          <w:sz w:val="56"/>
          <w:szCs w:val="56"/>
        </w:rPr>
        <w:t xml:space="preserve">                          </w:t>
      </w:r>
      <w:r w:rsidRPr="00107BCA">
        <w:rPr>
          <w:b/>
          <w:bCs/>
          <w:sz w:val="56"/>
          <w:szCs w:val="56"/>
          <w:u w:val="dash"/>
        </w:rPr>
        <w:t>COMPANY PROFILE</w:t>
      </w:r>
    </w:p>
    <w:p w:rsidR="00291ECD" w:rsidRDefault="00107BCA" w:rsidP="00AA789D">
      <w:pPr>
        <w:pStyle w:val="NormalWeb"/>
        <w:spacing w:before="240" w:beforeAutospacing="0" w:line="15" w:lineRule="atLeast"/>
        <w:rPr>
          <w:b/>
          <w:bCs/>
          <w:color w:val="007F00"/>
          <w:sz w:val="56"/>
          <w:szCs w:val="56"/>
          <w:u w:val="double"/>
        </w:rPr>
      </w:pPr>
      <w:r>
        <w:rPr>
          <w:b/>
          <w:bCs/>
          <w:color w:val="007F00"/>
          <w:sz w:val="56"/>
          <w:szCs w:val="56"/>
        </w:rPr>
        <w:t xml:space="preserve">               </w:t>
      </w:r>
      <w:r w:rsidR="00291ECD">
        <w:rPr>
          <w:b/>
          <w:bCs/>
          <w:color w:val="007F00"/>
          <w:sz w:val="56"/>
          <w:szCs w:val="56"/>
        </w:rPr>
        <w:t xml:space="preserve">    </w:t>
      </w:r>
      <w:r w:rsidR="00291ECD" w:rsidRPr="00291ECD">
        <w:rPr>
          <w:b/>
          <w:bCs/>
          <w:color w:val="007F00"/>
          <w:sz w:val="56"/>
          <w:szCs w:val="56"/>
          <w:u w:val="double"/>
        </w:rPr>
        <w:t>KING'S COLLEGE LONDON</w:t>
      </w:r>
    </w:p>
    <w:p w:rsidR="00107BCA" w:rsidRDefault="00107BCA" w:rsidP="00AA789D">
      <w:pPr>
        <w:pStyle w:val="NormalWeb"/>
        <w:spacing w:before="240" w:beforeAutospacing="0" w:line="15" w:lineRule="atLeast"/>
        <w:rPr>
          <w:b/>
          <w:bCs/>
          <w:color w:val="007F00"/>
          <w:sz w:val="56"/>
          <w:szCs w:val="56"/>
          <w:u w:val="double"/>
        </w:rPr>
      </w:pPr>
    </w:p>
    <w:p w:rsidR="00107BCA" w:rsidRDefault="00107BCA" w:rsidP="00107BCA">
      <w:pPr>
        <w:rPr>
          <w:sz w:val="36"/>
          <w:szCs w:val="36"/>
        </w:rPr>
      </w:pPr>
      <w:r w:rsidRPr="00107BCA">
        <w:rPr>
          <w:sz w:val="36"/>
          <w:szCs w:val="36"/>
        </w:rPr>
        <w:t>King's Col</w:t>
      </w:r>
      <w:r>
        <w:rPr>
          <w:sz w:val="36"/>
          <w:szCs w:val="36"/>
        </w:rPr>
        <w:t>lege London is one of the world</w:t>
      </w:r>
      <w:r w:rsidR="00336F06">
        <w:rPr>
          <w:sz w:val="36"/>
          <w:szCs w:val="36"/>
        </w:rPr>
        <w:t xml:space="preserve"> to</w:t>
      </w:r>
      <w:r w:rsidRPr="00107BCA">
        <w:rPr>
          <w:sz w:val="36"/>
          <w:szCs w:val="36"/>
        </w:rPr>
        <w:t xml:space="preserve">p 25* universities, perfectly located in the heart of London. There are currently more than 19,000 students in nine Schools of study based at our five London campuses. We offer a vast range of undergraduate </w:t>
      </w:r>
      <w:r w:rsidR="00336F06" w:rsidRPr="00107BCA">
        <w:rPr>
          <w:sz w:val="36"/>
          <w:szCs w:val="36"/>
        </w:rPr>
        <w:t>programmers’</w:t>
      </w:r>
      <w:r w:rsidRPr="00107BCA">
        <w:rPr>
          <w:sz w:val="36"/>
          <w:szCs w:val="36"/>
        </w:rPr>
        <w:t xml:space="preserve">, and whichever </w:t>
      </w:r>
      <w:r w:rsidR="00336F06" w:rsidRPr="00107BCA">
        <w:rPr>
          <w:sz w:val="36"/>
          <w:szCs w:val="36"/>
        </w:rPr>
        <w:t>program me</w:t>
      </w:r>
      <w:r w:rsidRPr="00107BCA">
        <w:rPr>
          <w:sz w:val="36"/>
          <w:szCs w:val="36"/>
        </w:rPr>
        <w:t xml:space="preserve"> you choose to pursue, you will work with academics who are often national or interna</w:t>
      </w:r>
      <w:r>
        <w:rPr>
          <w:sz w:val="36"/>
          <w:szCs w:val="36"/>
        </w:rPr>
        <w:t xml:space="preserve">tional leaders in their field. </w:t>
      </w:r>
      <w:r w:rsidRPr="00107BCA">
        <w:rPr>
          <w:sz w:val="36"/>
          <w:szCs w:val="36"/>
        </w:rPr>
        <w:br/>
        <w:t>In the heart of the cultural capital</w:t>
      </w:r>
      <w:r w:rsidRPr="00107BCA">
        <w:rPr>
          <w:sz w:val="36"/>
          <w:szCs w:val="36"/>
        </w:rPr>
        <w:br/>
        <w:t>London provides an incredibly rich source of learning and entertainment with all the attractions and amenities of a thriving</w:t>
      </w:r>
      <w:r>
        <w:rPr>
          <w:sz w:val="36"/>
          <w:szCs w:val="36"/>
        </w:rPr>
        <w:t xml:space="preserve"> contemporary city. As a King</w:t>
      </w:r>
      <w:r w:rsidRPr="00107BCA">
        <w:rPr>
          <w:sz w:val="36"/>
          <w:szCs w:val="36"/>
        </w:rPr>
        <w:t>s undergraduate student you will be in the heart of the cultural capital, with easy access to a wealth of research facilities and academic societies, such as the Brit</w:t>
      </w:r>
      <w:r>
        <w:rPr>
          <w:sz w:val="36"/>
          <w:szCs w:val="36"/>
        </w:rPr>
        <w:t xml:space="preserve">ish Library and Royal Society. </w:t>
      </w:r>
      <w:r w:rsidRPr="00107BCA">
        <w:rPr>
          <w:sz w:val="36"/>
          <w:szCs w:val="36"/>
        </w:rPr>
        <w:br/>
        <w:t>Research excellence</w:t>
      </w:r>
      <w:r w:rsidRPr="00107BCA">
        <w:rPr>
          <w:sz w:val="36"/>
          <w:szCs w:val="36"/>
        </w:rPr>
        <w:br/>
        <w:t>As an undergraduate at King's, you will become part of a vibrant and intellectually stimulating community. You will be inspired by researchers, discoverers and inventors who are pushing the boundaries of knowledge and will mix with students from across the UK, Europe and almost every country in the world. King's has played a major role in many of the advances that have shaped modern life, such as the discovery of the structure of DNA. It is the largest centre for the education of healthcare professionals in Europe and is home to five Medi</w:t>
      </w:r>
      <w:r>
        <w:rPr>
          <w:sz w:val="36"/>
          <w:szCs w:val="36"/>
        </w:rPr>
        <w:t xml:space="preserve">cal Research Council Centres </w:t>
      </w:r>
      <w:r w:rsidRPr="00107BCA">
        <w:rPr>
          <w:sz w:val="36"/>
          <w:szCs w:val="36"/>
        </w:rPr>
        <w:t xml:space="preserve"> </w:t>
      </w:r>
      <w:r>
        <w:rPr>
          <w:sz w:val="36"/>
          <w:szCs w:val="36"/>
        </w:rPr>
        <w:t>more than any other university.</w:t>
      </w:r>
      <w:r>
        <w:rPr>
          <w:sz w:val="36"/>
          <w:szCs w:val="36"/>
        </w:rPr>
        <w:br/>
        <w:t>Beyond the books</w:t>
      </w:r>
      <w:r>
        <w:rPr>
          <w:sz w:val="36"/>
          <w:szCs w:val="36"/>
        </w:rPr>
        <w:br/>
        <w:t>The King</w:t>
      </w:r>
      <w:r w:rsidRPr="00107BCA">
        <w:rPr>
          <w:sz w:val="36"/>
          <w:szCs w:val="36"/>
        </w:rPr>
        <w:t>s experience encompasses far more than study and as an undergraduate student you will have a wealth of clubs, societies and informal networks on c</w:t>
      </w:r>
      <w:r>
        <w:rPr>
          <w:sz w:val="36"/>
          <w:szCs w:val="36"/>
        </w:rPr>
        <w:t>ampus that you can join. Kings College London Student</w:t>
      </w:r>
      <w:r w:rsidRPr="00107BCA">
        <w:rPr>
          <w:sz w:val="36"/>
          <w:szCs w:val="36"/>
        </w:rPr>
        <w:t>s Union is there to enhance your student experience and provide a number of key services.</w:t>
      </w:r>
    </w:p>
    <w:p w:rsidR="00107BCA" w:rsidRDefault="00107BCA" w:rsidP="00107BCA">
      <w:pPr>
        <w:rPr>
          <w:sz w:val="36"/>
          <w:szCs w:val="36"/>
        </w:rPr>
      </w:pPr>
    </w:p>
    <w:p w:rsidR="00107BCA" w:rsidRDefault="00107BCA" w:rsidP="00107BCA">
      <w:pPr>
        <w:rPr>
          <w:sz w:val="36"/>
          <w:szCs w:val="36"/>
        </w:rPr>
      </w:pPr>
    </w:p>
    <w:p w:rsidR="00107BCA" w:rsidRDefault="00107BCA" w:rsidP="00107BCA">
      <w:pPr>
        <w:rPr>
          <w:sz w:val="36"/>
          <w:szCs w:val="36"/>
        </w:rPr>
      </w:pPr>
    </w:p>
    <w:p w:rsidR="00107BCA" w:rsidRDefault="00107BCA" w:rsidP="00107BCA">
      <w:pPr>
        <w:rPr>
          <w:sz w:val="36"/>
          <w:szCs w:val="36"/>
        </w:rPr>
      </w:pPr>
    </w:p>
    <w:p w:rsidR="00107BCA" w:rsidRDefault="00107BCA" w:rsidP="00107BCA">
      <w:pPr>
        <w:rPr>
          <w:sz w:val="36"/>
          <w:szCs w:val="36"/>
        </w:rPr>
      </w:pPr>
    </w:p>
    <w:p w:rsidR="00107BCA" w:rsidRDefault="00107BCA" w:rsidP="00107BCA">
      <w:pPr>
        <w:rPr>
          <w:sz w:val="36"/>
          <w:szCs w:val="36"/>
        </w:rPr>
      </w:pPr>
    </w:p>
    <w:p w:rsidR="00107BCA" w:rsidRPr="00107BCA" w:rsidRDefault="00107BCA" w:rsidP="00107BCA">
      <w:pPr>
        <w:rPr>
          <w:sz w:val="36"/>
          <w:szCs w:val="36"/>
        </w:rPr>
      </w:pPr>
    </w:p>
    <w:p w:rsidR="00107BCA" w:rsidRPr="00107BCA" w:rsidRDefault="00107BCA" w:rsidP="00107BCA">
      <w:pPr>
        <w:rPr>
          <w:sz w:val="24"/>
          <w:szCs w:val="24"/>
        </w:rPr>
      </w:pPr>
    </w:p>
    <w:p w:rsidR="00291ECD" w:rsidRPr="00291ECD" w:rsidRDefault="00291ECD" w:rsidP="00AA789D">
      <w:pPr>
        <w:pStyle w:val="NormalWeb"/>
        <w:spacing w:before="240" w:beforeAutospacing="0" w:line="15" w:lineRule="atLeast"/>
        <w:rPr>
          <w:b/>
          <w:bCs/>
          <w:color w:val="007F00"/>
          <w:sz w:val="56"/>
          <w:szCs w:val="56"/>
          <w:u w:val="double"/>
        </w:rPr>
      </w:pPr>
    </w:p>
    <w:p w:rsidR="00107BCA" w:rsidRPr="00107BCA" w:rsidRDefault="00107BCA" w:rsidP="00AA789D">
      <w:pPr>
        <w:pStyle w:val="NormalWeb"/>
        <w:spacing w:before="240" w:beforeAutospacing="0" w:line="15" w:lineRule="atLeast"/>
        <w:rPr>
          <w:b/>
          <w:bCs/>
          <w:sz w:val="40"/>
          <w:szCs w:val="40"/>
          <w:u w:val="single"/>
        </w:rPr>
      </w:pPr>
      <w:r w:rsidRPr="00107BCA">
        <w:rPr>
          <w:b/>
          <w:bCs/>
          <w:sz w:val="40"/>
          <w:szCs w:val="40"/>
        </w:rPr>
        <w:t xml:space="preserve">          </w:t>
      </w:r>
      <w:r w:rsidRPr="00107BCA">
        <w:rPr>
          <w:b/>
          <w:bCs/>
          <w:sz w:val="40"/>
          <w:szCs w:val="40"/>
          <w:u w:val="single"/>
        </w:rPr>
        <w:t>DISCIPLINARY PROCEDURE AT KING’S COLLEGE LONDON</w:t>
      </w:r>
    </w:p>
    <w:p w:rsidR="00107BCA" w:rsidRPr="00107BCA" w:rsidRDefault="00107BCA" w:rsidP="00AA789D">
      <w:pPr>
        <w:pStyle w:val="NormalWeb"/>
        <w:spacing w:before="240" w:beforeAutospacing="0" w:line="15" w:lineRule="atLeast"/>
        <w:rPr>
          <w:b/>
          <w:bCs/>
          <w:sz w:val="40"/>
          <w:szCs w:val="40"/>
          <w:u w:val="single"/>
        </w:rPr>
      </w:pPr>
    </w:p>
    <w:p w:rsidR="00291ECD" w:rsidRPr="00107BCA" w:rsidRDefault="00291ECD" w:rsidP="00AA789D">
      <w:pPr>
        <w:pStyle w:val="NormalWeb"/>
        <w:spacing w:before="240" w:beforeAutospacing="0" w:line="15" w:lineRule="atLeast"/>
        <w:rPr>
          <w:sz w:val="36"/>
          <w:szCs w:val="36"/>
          <w:u w:val="single"/>
        </w:rPr>
      </w:pPr>
      <w:r w:rsidRPr="00107BCA">
        <w:rPr>
          <w:b/>
          <w:bCs/>
          <w:color w:val="007F00"/>
          <w:sz w:val="36"/>
          <w:szCs w:val="36"/>
          <w:u w:val="single"/>
        </w:rPr>
        <w:t>DISCIPLINARY PROCEDURE FOR ALL STAFF NOT COVERED BY THE PROVISIONS OF STATUTE 21</w:t>
      </w:r>
    </w:p>
    <w:p w:rsidR="00291ECD" w:rsidRPr="00291ECD" w:rsidRDefault="00291ECD" w:rsidP="00AA789D">
      <w:pPr>
        <w:pStyle w:val="NormalWeb"/>
        <w:spacing w:before="240" w:beforeAutospacing="0" w:line="15" w:lineRule="atLeast"/>
        <w:rPr>
          <w:sz w:val="40"/>
          <w:szCs w:val="40"/>
        </w:rPr>
      </w:pPr>
      <w:r w:rsidRPr="00291ECD">
        <w:rPr>
          <w:b/>
          <w:bCs/>
          <w:color w:val="007F00"/>
          <w:sz w:val="40"/>
          <w:szCs w:val="40"/>
        </w:rPr>
        <w:t>1</w:t>
      </w:r>
      <w:r w:rsidRPr="00291ECD">
        <w:rPr>
          <w:b/>
          <w:bCs/>
          <w:color w:val="007F00"/>
          <w:sz w:val="40"/>
          <w:szCs w:val="40"/>
          <w:u w:val="single"/>
        </w:rPr>
        <w:t>. INTRODUCTION</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The purpose of the Disciplinary Procedure is to assist staff in maintaining the required standards of conduct and work performance and to ensure that in cases where staff have allegedly failed to do so a fair and systematic process is followed. </w:t>
      </w:r>
    </w:p>
    <w:p w:rsidR="00291ECD" w:rsidRPr="00291ECD" w:rsidRDefault="00291ECD" w:rsidP="00AA789D">
      <w:pPr>
        <w:pStyle w:val="NormalWeb"/>
        <w:spacing w:before="240" w:beforeAutospacing="0" w:line="15" w:lineRule="atLeast"/>
        <w:rPr>
          <w:sz w:val="40"/>
          <w:szCs w:val="40"/>
          <w:u w:val="single"/>
        </w:rPr>
      </w:pPr>
      <w:r w:rsidRPr="00291ECD">
        <w:rPr>
          <w:b/>
          <w:bCs/>
          <w:color w:val="007F00"/>
          <w:sz w:val="40"/>
          <w:szCs w:val="40"/>
        </w:rPr>
        <w:t xml:space="preserve">2. </w:t>
      </w:r>
      <w:r w:rsidRPr="00291ECD">
        <w:rPr>
          <w:b/>
          <w:bCs/>
          <w:color w:val="007F00"/>
          <w:sz w:val="40"/>
          <w:szCs w:val="40"/>
          <w:u w:val="single"/>
        </w:rPr>
        <w:t>APPLICATION</w:t>
      </w:r>
    </w:p>
    <w:p w:rsidR="00291ECD" w:rsidRPr="00291ECD" w:rsidRDefault="00291ECD" w:rsidP="00AA789D">
      <w:pPr>
        <w:pStyle w:val="NormalWeb"/>
        <w:spacing w:before="240" w:beforeAutospacing="0" w:line="15" w:lineRule="atLeast"/>
        <w:rPr>
          <w:sz w:val="40"/>
          <w:szCs w:val="40"/>
        </w:rPr>
      </w:pPr>
      <w:r w:rsidRPr="00291ECD">
        <w:rPr>
          <w:sz w:val="40"/>
          <w:szCs w:val="40"/>
        </w:rPr>
        <w:t>The procedure applies to all staff not covered by the provisions of Statute 21 with the following exceptions</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 staff who have less than 26 weeks service with the College; </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(ii) staff who are serving a probationary period for which a separate procedure applies; </w:t>
      </w:r>
    </w:p>
    <w:p w:rsidR="00291ECD" w:rsidRPr="00291ECD" w:rsidRDefault="00291ECD" w:rsidP="00AA789D">
      <w:pPr>
        <w:pStyle w:val="NormalWeb"/>
        <w:spacing w:before="240" w:beforeAutospacing="0" w:line="15" w:lineRule="atLeast"/>
        <w:rPr>
          <w:sz w:val="40"/>
          <w:szCs w:val="40"/>
        </w:rPr>
      </w:pPr>
      <w:r w:rsidRPr="00291ECD">
        <w:rPr>
          <w:sz w:val="40"/>
          <w:szCs w:val="40"/>
        </w:rPr>
        <w:t>(iii) staff whose appointment has been terminated for reasons of redundancy; (iv) staff whose appointment is terminated for reasons of retirement (provided this is in accordance with the normal retirement terms and procedure)</w:t>
      </w:r>
    </w:p>
    <w:p w:rsidR="00291ECD" w:rsidRPr="00291ECD" w:rsidRDefault="00291ECD" w:rsidP="00AA789D">
      <w:pPr>
        <w:pStyle w:val="NormalWeb"/>
        <w:spacing w:before="240" w:beforeAutospacing="0" w:line="15" w:lineRule="atLeast"/>
        <w:rPr>
          <w:sz w:val="40"/>
          <w:szCs w:val="40"/>
        </w:rPr>
      </w:pPr>
      <w:r w:rsidRPr="00291ECD">
        <w:rPr>
          <w:sz w:val="40"/>
          <w:szCs w:val="40"/>
        </w:rPr>
        <w:t>In cases of (iii) and (iv) staff wishing to appeal against the termination of their employment have right of appeal under the Grievance Procedure.</w:t>
      </w:r>
    </w:p>
    <w:p w:rsidR="00291ECD" w:rsidRPr="00291ECD" w:rsidRDefault="00291ECD" w:rsidP="00AA789D">
      <w:pPr>
        <w:pStyle w:val="NormalWeb"/>
        <w:spacing w:before="240" w:beforeAutospacing="0" w:line="15" w:lineRule="atLeast"/>
        <w:rPr>
          <w:sz w:val="40"/>
          <w:szCs w:val="40"/>
        </w:rPr>
      </w:pPr>
      <w:r w:rsidRPr="00291ECD">
        <w:rPr>
          <w:b/>
          <w:bCs/>
          <w:color w:val="007F00"/>
          <w:sz w:val="40"/>
          <w:szCs w:val="40"/>
        </w:rPr>
        <w:t xml:space="preserve">3. </w:t>
      </w:r>
      <w:r w:rsidRPr="00291ECD">
        <w:rPr>
          <w:b/>
          <w:bCs/>
          <w:color w:val="007F00"/>
          <w:sz w:val="40"/>
          <w:szCs w:val="40"/>
          <w:u w:val="single"/>
        </w:rPr>
        <w:t>PRINCIPLES</w:t>
      </w:r>
    </w:p>
    <w:p w:rsidR="00291ECD" w:rsidRPr="00291ECD" w:rsidRDefault="00291ECD" w:rsidP="00AA789D">
      <w:pPr>
        <w:pStyle w:val="NormalWeb"/>
        <w:spacing w:before="240" w:beforeAutospacing="0" w:line="15" w:lineRule="atLeast"/>
        <w:rPr>
          <w:sz w:val="40"/>
          <w:szCs w:val="40"/>
        </w:rPr>
      </w:pPr>
      <w:r w:rsidRPr="00291ECD">
        <w:rPr>
          <w:sz w:val="40"/>
          <w:szCs w:val="40"/>
        </w:rPr>
        <w:t>The following general principles will be adhered to in the operation of the procedure:</w:t>
      </w:r>
    </w:p>
    <w:p w:rsidR="00291ECD" w:rsidRPr="00291ECD" w:rsidRDefault="00291ECD" w:rsidP="00AA789D">
      <w:pPr>
        <w:pStyle w:val="NormalWeb"/>
        <w:spacing w:before="240" w:beforeAutospacing="0" w:line="15" w:lineRule="atLeast"/>
        <w:rPr>
          <w:sz w:val="40"/>
          <w:szCs w:val="40"/>
        </w:rPr>
      </w:pPr>
      <w:r w:rsidRPr="00291ECD">
        <w:rPr>
          <w:sz w:val="40"/>
          <w:szCs w:val="40"/>
        </w:rPr>
        <w:t>(a) It is the responsibility of heads of departments and supervisors to ensure that staff are aware of the standards of conduct expected of them. It will be a matter for local management to decide in what circumstances disciplinary action will be required. Examples of action likely to be regarded as misconduct or gross misconduct are attached to this document as Appendix 1.</w:t>
      </w:r>
    </w:p>
    <w:p w:rsidR="00291ECD" w:rsidRPr="00291ECD" w:rsidRDefault="00291ECD" w:rsidP="00AA789D">
      <w:pPr>
        <w:pStyle w:val="NormalWeb"/>
        <w:spacing w:before="240" w:beforeAutospacing="0" w:line="15" w:lineRule="atLeast"/>
        <w:rPr>
          <w:sz w:val="40"/>
          <w:szCs w:val="40"/>
        </w:rPr>
      </w:pPr>
      <w:r w:rsidRPr="00291ECD">
        <w:rPr>
          <w:sz w:val="40"/>
          <w:szCs w:val="40"/>
        </w:rPr>
        <w:t>(b) It is recognised that instances of poor work performance may not always be a matter of misconduct but of capability, that is where a member of staff falls short of the required standards of performance through lack of skills or understanding. In such circumstances the procedure outlined in Appendix 2 will be followed.</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(c) All parties involved in the resolution of a disciplinary matter will be expected to maintain appropriate standards of confidentiality. </w:t>
      </w:r>
    </w:p>
    <w:p w:rsidR="00291ECD" w:rsidRPr="00291ECD" w:rsidRDefault="00291ECD" w:rsidP="00AA789D">
      <w:pPr>
        <w:pStyle w:val="NormalWeb"/>
        <w:spacing w:before="240" w:beforeAutospacing="0" w:line="15" w:lineRule="atLeast"/>
        <w:rPr>
          <w:sz w:val="40"/>
          <w:szCs w:val="40"/>
        </w:rPr>
      </w:pPr>
      <w:r w:rsidRPr="00291ECD">
        <w:rPr>
          <w:sz w:val="40"/>
          <w:szCs w:val="40"/>
        </w:rPr>
        <w:lastRenderedPageBreak/>
        <w:t>(d) It is the intention that all matters raised under this procedure will be dealt with as speedily as possible and where practicable within defined time limits.</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(e) No disciplinary action will be taken against a member of staff without full investigation of the circumstances of the alleged misconduct. </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(f) All members of staff subject to action under any formal stage of this procedure will be given full details in writing of the alleged misconduct in advance of any meeting called to resolve the matter. </w:t>
      </w:r>
    </w:p>
    <w:p w:rsidR="00291ECD" w:rsidRPr="00291ECD" w:rsidRDefault="00291ECD" w:rsidP="00AA789D">
      <w:pPr>
        <w:pStyle w:val="NormalWeb"/>
        <w:spacing w:before="240" w:beforeAutospacing="0" w:line="15" w:lineRule="atLeast"/>
        <w:rPr>
          <w:sz w:val="40"/>
          <w:szCs w:val="40"/>
        </w:rPr>
      </w:pPr>
      <w:r w:rsidRPr="00291ECD">
        <w:rPr>
          <w:sz w:val="40"/>
          <w:szCs w:val="40"/>
        </w:rPr>
        <w:t>(g) All members of staff have the right to be accompanied at any formal meeting held in accordance with the procedure by their trade union representative, a colleague or friend. Neither the College nor the member of staff will have the right to be represented by a barrister or solicitor acting in a "professional" capacity at any stage of this procedure.</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(h) A representative from the Personnel Department will be in attendance at all formal meetings held in accordance with the procedure. A report of the meeting will be taken and the records held in the Personnel Department. The member of staff (and representative if appropriate) will receive a copy of the report. If they wish, they may request amendment or additions to the report and these will be noted. </w:t>
      </w:r>
    </w:p>
    <w:p w:rsidR="00291ECD" w:rsidRPr="00291ECD" w:rsidRDefault="00291ECD" w:rsidP="00AA789D">
      <w:pPr>
        <w:pStyle w:val="NormalWeb"/>
        <w:spacing w:before="240" w:beforeAutospacing="0" w:line="15" w:lineRule="atLeast"/>
        <w:rPr>
          <w:sz w:val="40"/>
          <w:szCs w:val="40"/>
        </w:rPr>
      </w:pPr>
      <w:r w:rsidRPr="00291ECD">
        <w:rPr>
          <w:sz w:val="40"/>
          <w:szCs w:val="40"/>
        </w:rPr>
        <w:t>(i) Should the nature of the misconduct be deemed sufficiently serious, the procedure may be invoked at a higher stage.</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(j) No member of staff will be dismissed for a first offence unless it is considered to be sufficiently serious as to constitute Gross Misconduct. </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(k) Records of formal disciplinary action will be kept confidential on the member of staff's personal file and will be expunged from the personal file after the stated period of satisfactory conduct. </w:t>
      </w:r>
    </w:p>
    <w:p w:rsidR="00291ECD" w:rsidRPr="00291ECD" w:rsidRDefault="00291ECD" w:rsidP="00AA789D">
      <w:pPr>
        <w:pStyle w:val="NormalWeb"/>
        <w:spacing w:before="240" w:beforeAutospacing="0" w:line="15" w:lineRule="atLeast"/>
        <w:rPr>
          <w:sz w:val="40"/>
          <w:szCs w:val="40"/>
        </w:rPr>
      </w:pPr>
      <w:r w:rsidRPr="00291ECD">
        <w:rPr>
          <w:sz w:val="40"/>
          <w:szCs w:val="40"/>
        </w:rPr>
        <w:t>(l) A member of staff will have the right of appeal against any disciplinary action taken against them in accordance with the process for appeals as outlined in this procedure.</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(m) The principle will apply whereby the Appeal Panel will comprise members of sufficient seniority, have not been previously involved in the disciplinary process and are external to the department/division/school of the appellant. The composition of the Appeal Panel and process for appeals is outlined in paragraph 7 - 7.2. </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(n) In circumstances where a member of staff fails to attend without good reason any meeting convened in accordance with the procedure, the College will reserve the right to continue with the procedure in their absence. </w:t>
      </w:r>
    </w:p>
    <w:p w:rsidR="00291ECD" w:rsidRPr="00291ECD" w:rsidRDefault="00291ECD" w:rsidP="00AA789D">
      <w:pPr>
        <w:pStyle w:val="NormalWeb"/>
        <w:spacing w:before="240" w:beforeAutospacing="0" w:line="15" w:lineRule="atLeast"/>
        <w:rPr>
          <w:sz w:val="40"/>
          <w:szCs w:val="40"/>
        </w:rPr>
      </w:pPr>
      <w:r w:rsidRPr="00291ECD">
        <w:rPr>
          <w:sz w:val="40"/>
          <w:szCs w:val="40"/>
        </w:rPr>
        <w:t>(o) The Principal, the College Secretary and Registrar and the Director of Personnel or their designated deputies have authority to dismiss a member of staff.</w:t>
      </w:r>
    </w:p>
    <w:p w:rsidR="00336F06" w:rsidRDefault="00336F06" w:rsidP="00AA789D">
      <w:pPr>
        <w:pStyle w:val="NormalWeb"/>
        <w:spacing w:before="240" w:beforeAutospacing="0" w:line="15" w:lineRule="atLeast"/>
        <w:rPr>
          <w:b/>
          <w:bCs/>
          <w:color w:val="007F00"/>
          <w:sz w:val="40"/>
          <w:szCs w:val="40"/>
        </w:rPr>
      </w:pPr>
    </w:p>
    <w:p w:rsidR="00291ECD" w:rsidRPr="00291ECD" w:rsidRDefault="00291ECD" w:rsidP="00AA789D">
      <w:pPr>
        <w:pStyle w:val="NormalWeb"/>
        <w:spacing w:before="240" w:beforeAutospacing="0" w:line="15" w:lineRule="atLeast"/>
        <w:rPr>
          <w:sz w:val="40"/>
          <w:szCs w:val="40"/>
          <w:u w:val="single"/>
        </w:rPr>
      </w:pPr>
      <w:r w:rsidRPr="00291ECD">
        <w:rPr>
          <w:b/>
          <w:bCs/>
          <w:color w:val="007F00"/>
          <w:sz w:val="40"/>
          <w:szCs w:val="40"/>
        </w:rPr>
        <w:lastRenderedPageBreak/>
        <w:t xml:space="preserve">4. </w:t>
      </w:r>
      <w:r w:rsidRPr="00291ECD">
        <w:rPr>
          <w:b/>
          <w:bCs/>
          <w:color w:val="007F00"/>
          <w:sz w:val="40"/>
          <w:szCs w:val="40"/>
          <w:u w:val="single"/>
        </w:rPr>
        <w:t>PROCEDURE</w:t>
      </w:r>
    </w:p>
    <w:p w:rsidR="00291ECD" w:rsidRPr="00291ECD" w:rsidRDefault="00291ECD" w:rsidP="00AA789D">
      <w:pPr>
        <w:pStyle w:val="NormalWeb"/>
        <w:spacing w:before="240" w:beforeAutospacing="0" w:line="15" w:lineRule="atLeast"/>
        <w:rPr>
          <w:sz w:val="40"/>
          <w:szCs w:val="40"/>
        </w:rPr>
      </w:pPr>
      <w:r w:rsidRPr="00291ECD">
        <w:rPr>
          <w:sz w:val="40"/>
          <w:szCs w:val="40"/>
        </w:rPr>
        <w:t>The procedure consists of an informal and formal process that will normally comprise four progressive stages as follows:</w:t>
      </w:r>
    </w:p>
    <w:p w:rsidR="00291ECD" w:rsidRPr="00291ECD" w:rsidRDefault="00291ECD" w:rsidP="00AA789D">
      <w:pPr>
        <w:pStyle w:val="NormalWeb"/>
        <w:spacing w:before="240" w:beforeAutospacing="0" w:line="15" w:lineRule="atLeast"/>
        <w:rPr>
          <w:sz w:val="40"/>
          <w:szCs w:val="40"/>
        </w:rPr>
      </w:pPr>
      <w:r w:rsidRPr="00291ECD">
        <w:rPr>
          <w:b/>
          <w:bCs/>
          <w:sz w:val="40"/>
          <w:szCs w:val="40"/>
        </w:rPr>
        <w:t xml:space="preserve">4.1 </w:t>
      </w:r>
      <w:r w:rsidRPr="00291ECD">
        <w:rPr>
          <w:b/>
          <w:bCs/>
          <w:sz w:val="40"/>
          <w:szCs w:val="40"/>
          <w:u w:val="single"/>
        </w:rPr>
        <w:t>Informal: Stage One</w:t>
      </w:r>
    </w:p>
    <w:p w:rsidR="00291ECD" w:rsidRPr="00291ECD" w:rsidRDefault="00291ECD" w:rsidP="00AA789D">
      <w:pPr>
        <w:pStyle w:val="NormalWeb"/>
        <w:spacing w:before="240" w:beforeAutospacing="0" w:line="15" w:lineRule="atLeast"/>
        <w:rPr>
          <w:sz w:val="40"/>
          <w:szCs w:val="40"/>
        </w:rPr>
      </w:pPr>
      <w:r w:rsidRPr="00291ECD">
        <w:rPr>
          <w:sz w:val="40"/>
          <w:szCs w:val="40"/>
        </w:rPr>
        <w:t>In cases of minor misconduct, it is hoped that the counselling of staff by their designated supervisor will resolve any problems before they become serious. A member of staff whose conduct is considered unsatisfactory will be warned informally and privately by their supervisor. The supervisor will indicate to the member of staff the improvement required and the time period allowed to demonstrate improvement. The warning will be given orally and will be stated as such. The supervisor will keep a diary note for reference purposes and will inform the member of staff that this will be done.</w:t>
      </w:r>
    </w:p>
    <w:p w:rsidR="00291ECD" w:rsidRPr="00291ECD" w:rsidRDefault="00291ECD" w:rsidP="00AA789D">
      <w:pPr>
        <w:pStyle w:val="NormalWeb"/>
        <w:spacing w:before="240" w:beforeAutospacing="0" w:line="15" w:lineRule="atLeast"/>
        <w:rPr>
          <w:sz w:val="40"/>
          <w:szCs w:val="40"/>
        </w:rPr>
      </w:pPr>
      <w:r w:rsidRPr="00291ECD">
        <w:rPr>
          <w:b/>
          <w:bCs/>
          <w:sz w:val="40"/>
          <w:szCs w:val="40"/>
        </w:rPr>
        <w:t xml:space="preserve">4.2 </w:t>
      </w:r>
      <w:r w:rsidRPr="00291ECD">
        <w:rPr>
          <w:b/>
          <w:bCs/>
          <w:sz w:val="40"/>
          <w:szCs w:val="40"/>
          <w:u w:val="single"/>
        </w:rPr>
        <w:t>Formal: Stage One - First Formal Warning</w:t>
      </w:r>
    </w:p>
    <w:p w:rsidR="00291ECD" w:rsidRPr="00291ECD" w:rsidRDefault="00291ECD" w:rsidP="00AA789D">
      <w:pPr>
        <w:pStyle w:val="NormalWeb"/>
        <w:spacing w:before="240" w:beforeAutospacing="0" w:line="15" w:lineRule="atLeast"/>
        <w:rPr>
          <w:sz w:val="40"/>
          <w:szCs w:val="40"/>
        </w:rPr>
      </w:pPr>
      <w:r w:rsidRPr="00291ECD">
        <w:rPr>
          <w:sz w:val="40"/>
          <w:szCs w:val="40"/>
        </w:rPr>
        <w:t>In the event of no improvement or where the alleged misconduct is of a more serious nature the following process will be followed:</w:t>
      </w:r>
    </w:p>
    <w:p w:rsidR="00291ECD" w:rsidRPr="00291ECD" w:rsidRDefault="00291ECD" w:rsidP="00AA789D">
      <w:pPr>
        <w:pStyle w:val="NormalWeb"/>
        <w:spacing w:before="240" w:beforeAutospacing="0" w:line="15" w:lineRule="atLeast"/>
        <w:rPr>
          <w:sz w:val="40"/>
          <w:szCs w:val="40"/>
        </w:rPr>
      </w:pPr>
      <w:r w:rsidRPr="00291ECD">
        <w:rPr>
          <w:sz w:val="40"/>
          <w:szCs w:val="40"/>
        </w:rPr>
        <w:t>(i) The member of staff will be invited to attend a meeting with the appropriate head of department/division and will be informed of the right to be accompanied at the meeting in accordance with the principles of the procedure.</w:t>
      </w:r>
    </w:p>
    <w:p w:rsidR="00291ECD" w:rsidRPr="00291ECD" w:rsidRDefault="00291ECD" w:rsidP="00AA789D">
      <w:pPr>
        <w:pStyle w:val="NormalWeb"/>
        <w:spacing w:before="240" w:beforeAutospacing="0" w:line="15" w:lineRule="atLeast"/>
        <w:rPr>
          <w:sz w:val="40"/>
          <w:szCs w:val="40"/>
        </w:rPr>
      </w:pPr>
      <w:r w:rsidRPr="00291ECD">
        <w:rPr>
          <w:sz w:val="40"/>
          <w:szCs w:val="40"/>
        </w:rPr>
        <w:t>(ii) The member of staff will be given at least three working days notice of the meeting (varied by mutual agreement) together with written details of the alleged misconduct including any witness statements if taken.</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(iii) Management presenting the case of alleged misconduct and the member of staff will have the right to call witnesses to the meeting. The member of staff against whom the allegations of misconduct have been made will have the right to ask questions of witnesses who are called in support of the management case. </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(iv) The head of department/division/senior college officer will consider the information brought forward to the meeting and will consider if action is necessary which may include a First Formal Warning (examples of disciplinary action are outlined in Section 6). If disciplinary action is required this will be confirmed to the member of staff in writing by the head of department/division/senior college officer together with the right of appeal as outlined in Section 7. </w:t>
      </w:r>
    </w:p>
    <w:p w:rsidR="00291ECD" w:rsidRPr="00291ECD" w:rsidRDefault="00291ECD" w:rsidP="00AA789D">
      <w:pPr>
        <w:pStyle w:val="NormalWeb"/>
        <w:spacing w:before="240" w:beforeAutospacing="0" w:line="15" w:lineRule="atLeast"/>
        <w:rPr>
          <w:sz w:val="40"/>
          <w:szCs w:val="40"/>
          <w:u w:val="single"/>
        </w:rPr>
      </w:pPr>
      <w:r w:rsidRPr="00291ECD">
        <w:rPr>
          <w:b/>
          <w:bCs/>
          <w:sz w:val="40"/>
          <w:szCs w:val="40"/>
        </w:rPr>
        <w:t xml:space="preserve">4.3 </w:t>
      </w:r>
      <w:r w:rsidRPr="00291ECD">
        <w:rPr>
          <w:b/>
          <w:bCs/>
          <w:sz w:val="40"/>
          <w:szCs w:val="40"/>
          <w:u w:val="single"/>
        </w:rPr>
        <w:t>Formal: Stage Two - Final Formal Warning</w:t>
      </w:r>
    </w:p>
    <w:p w:rsidR="00291ECD" w:rsidRPr="00291ECD" w:rsidRDefault="00291ECD" w:rsidP="00AA789D">
      <w:pPr>
        <w:pStyle w:val="NormalWeb"/>
        <w:spacing w:before="240" w:beforeAutospacing="0" w:line="15" w:lineRule="atLeast"/>
        <w:rPr>
          <w:sz w:val="40"/>
          <w:szCs w:val="40"/>
        </w:rPr>
      </w:pPr>
      <w:r w:rsidRPr="00291ECD">
        <w:rPr>
          <w:sz w:val="40"/>
          <w:szCs w:val="40"/>
        </w:rPr>
        <w:t>Where the manner of misconduct is considered sufficiently serious to warrant only one warning, or where a member of staff has failed to respond to the First Formal Warning, the procedure outlined in paragraph 4.2 (i) to (v) will be followed which may lead to a Final Formal Warning.</w:t>
      </w:r>
    </w:p>
    <w:p w:rsidR="00291ECD" w:rsidRPr="00291ECD" w:rsidRDefault="00291ECD" w:rsidP="00AA789D">
      <w:pPr>
        <w:pStyle w:val="NormalWeb"/>
        <w:spacing w:before="240" w:beforeAutospacing="0" w:line="15" w:lineRule="atLeast"/>
        <w:rPr>
          <w:sz w:val="40"/>
          <w:szCs w:val="40"/>
        </w:rPr>
      </w:pPr>
      <w:r w:rsidRPr="00291ECD">
        <w:rPr>
          <w:b/>
          <w:bCs/>
          <w:sz w:val="40"/>
          <w:szCs w:val="40"/>
        </w:rPr>
        <w:t xml:space="preserve">4.4 </w:t>
      </w:r>
      <w:r w:rsidRPr="00291ECD">
        <w:rPr>
          <w:b/>
          <w:bCs/>
          <w:sz w:val="40"/>
          <w:szCs w:val="40"/>
          <w:u w:val="single"/>
        </w:rPr>
        <w:t>Formal: Stage Three - Dismissal</w:t>
      </w:r>
    </w:p>
    <w:p w:rsidR="00291ECD" w:rsidRPr="00291ECD" w:rsidRDefault="00291ECD" w:rsidP="00AA789D">
      <w:pPr>
        <w:pStyle w:val="NormalWeb"/>
        <w:spacing w:before="240" w:beforeAutospacing="0" w:line="15" w:lineRule="atLeast"/>
        <w:rPr>
          <w:sz w:val="40"/>
          <w:szCs w:val="40"/>
        </w:rPr>
      </w:pPr>
      <w:r w:rsidRPr="00291ECD">
        <w:rPr>
          <w:sz w:val="40"/>
          <w:szCs w:val="40"/>
        </w:rPr>
        <w:lastRenderedPageBreak/>
        <w:t>Where the member of staff fails to respond to a Final Formal Warning the same procedure as outlined in paragraph 4.2 (i) to (v) will be followed. After having heard the information brought to the meeting, the Head of Department/Division/Senior College Officer will consider whether disciplinary action, which may include dismissal, is necessary. If it is the member of staff will be informed in writing by the Director of Personnel.</w:t>
      </w:r>
    </w:p>
    <w:p w:rsidR="00291ECD" w:rsidRPr="00291ECD" w:rsidRDefault="00291ECD" w:rsidP="00AA789D">
      <w:pPr>
        <w:pStyle w:val="NormalWeb"/>
        <w:spacing w:before="240" w:beforeAutospacing="0" w:line="15" w:lineRule="atLeast"/>
        <w:rPr>
          <w:sz w:val="40"/>
          <w:szCs w:val="40"/>
        </w:rPr>
      </w:pPr>
      <w:r w:rsidRPr="00291ECD">
        <w:rPr>
          <w:b/>
          <w:bCs/>
          <w:color w:val="007F00"/>
          <w:sz w:val="40"/>
          <w:szCs w:val="40"/>
        </w:rPr>
        <w:t xml:space="preserve">5. </w:t>
      </w:r>
      <w:r w:rsidRPr="00291ECD">
        <w:rPr>
          <w:b/>
          <w:bCs/>
          <w:color w:val="007F00"/>
          <w:sz w:val="40"/>
          <w:szCs w:val="40"/>
          <w:u w:val="single"/>
        </w:rPr>
        <w:t>PROCEDURE: GROSS MISCONDUCT</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5.1 Where there is an allegation of gross misconduct a decision will be taken by the appropriate Head of Department/Division, in consultation with the Director of Personnel, whether to suspend the member of staff. Suspension is not in itself a disciplinary penalty but a means whereby full investigation may be carried out in order to determine whether disciplinary action is required. In such circumstances the following process will be followed: </w:t>
      </w:r>
    </w:p>
    <w:p w:rsidR="00291ECD" w:rsidRPr="00291ECD" w:rsidRDefault="00291ECD" w:rsidP="00AA789D">
      <w:pPr>
        <w:pStyle w:val="NormalWeb"/>
        <w:spacing w:before="240" w:beforeAutospacing="0" w:line="15" w:lineRule="atLeast"/>
        <w:rPr>
          <w:sz w:val="40"/>
          <w:szCs w:val="40"/>
        </w:rPr>
      </w:pPr>
      <w:r w:rsidRPr="00291ECD">
        <w:rPr>
          <w:sz w:val="40"/>
          <w:szCs w:val="40"/>
        </w:rPr>
        <w:t>(i) The member of staff will be given reasons for the suspension and this will be confirmed in writing. Unless there are exceptional circumstances suspension will be in the presence of the local trade union representative or, if the member of staff requests, a colleague.</w:t>
      </w:r>
    </w:p>
    <w:p w:rsidR="00291ECD" w:rsidRPr="00291ECD" w:rsidRDefault="00291ECD" w:rsidP="00AA789D">
      <w:pPr>
        <w:pStyle w:val="NormalWeb"/>
        <w:spacing w:before="240" w:beforeAutospacing="0" w:line="15" w:lineRule="atLeast"/>
        <w:rPr>
          <w:sz w:val="40"/>
          <w:szCs w:val="40"/>
        </w:rPr>
      </w:pPr>
      <w:r w:rsidRPr="00291ECD">
        <w:rPr>
          <w:sz w:val="40"/>
          <w:szCs w:val="40"/>
        </w:rPr>
        <w:t>(ii) For the period of suspension the member of staff will receive full pay. The period of suspension is to allow such time as may be necessary to undertake investigation into the circumstances of the alleged misconduct. Where practicable this will not normally be more than three days.</w:t>
      </w:r>
    </w:p>
    <w:p w:rsidR="00291ECD" w:rsidRPr="00291ECD" w:rsidRDefault="00291ECD" w:rsidP="00AA789D">
      <w:pPr>
        <w:pStyle w:val="NormalWeb"/>
        <w:spacing w:before="240" w:beforeAutospacing="0" w:line="15" w:lineRule="atLeast"/>
        <w:rPr>
          <w:sz w:val="40"/>
          <w:szCs w:val="40"/>
        </w:rPr>
      </w:pPr>
      <w:r w:rsidRPr="00291ECD">
        <w:rPr>
          <w:sz w:val="40"/>
          <w:szCs w:val="40"/>
        </w:rPr>
        <w:t>(iii) The Director of Personnel will nominate a member of staff who will be of appropriate seniority to conduct an investigation of the facts. The member of staff under investigation will be informed of this in writing. Following such investigation, where necessary, a formal disciplinary hearing will be arranged.</w:t>
      </w:r>
    </w:p>
    <w:p w:rsidR="00291ECD" w:rsidRPr="00291ECD" w:rsidRDefault="00291ECD" w:rsidP="00AA789D">
      <w:pPr>
        <w:pStyle w:val="NormalWeb"/>
        <w:spacing w:before="240" w:beforeAutospacing="0" w:line="15" w:lineRule="atLeast"/>
        <w:rPr>
          <w:sz w:val="40"/>
          <w:szCs w:val="40"/>
        </w:rPr>
      </w:pPr>
      <w:r w:rsidRPr="00291ECD">
        <w:rPr>
          <w:sz w:val="40"/>
          <w:szCs w:val="40"/>
        </w:rPr>
        <w:t>(iv) The hearing will be chaired by the Principal (who may choose to delegate this responsibility to a Vice-Principal or other senior member of College staff) and at least one other senior member of College staff.</w:t>
      </w:r>
    </w:p>
    <w:p w:rsidR="00291ECD" w:rsidRPr="00291ECD" w:rsidRDefault="00291ECD" w:rsidP="00AA789D">
      <w:pPr>
        <w:pStyle w:val="NormalWeb"/>
        <w:spacing w:before="240" w:beforeAutospacing="0" w:line="15" w:lineRule="atLeast"/>
        <w:rPr>
          <w:sz w:val="40"/>
          <w:szCs w:val="40"/>
        </w:rPr>
      </w:pPr>
      <w:r w:rsidRPr="00291ECD">
        <w:rPr>
          <w:sz w:val="40"/>
          <w:szCs w:val="40"/>
        </w:rPr>
        <w:t>(v) The member of staff will receive at least three days notice of the hearing together with written details including any witness statements of the allegations of misconduct. The member of staff will be advised of the right to be accompanied at the hearing by their trade union representative a colleague or friend and right to call witnesses to the hearing.</w:t>
      </w:r>
    </w:p>
    <w:p w:rsidR="00291ECD" w:rsidRPr="00291ECD" w:rsidRDefault="00291ECD" w:rsidP="00AA789D">
      <w:pPr>
        <w:pStyle w:val="NormalWeb"/>
        <w:spacing w:before="240" w:beforeAutospacing="0" w:line="15" w:lineRule="atLeast"/>
        <w:rPr>
          <w:sz w:val="40"/>
          <w:szCs w:val="40"/>
        </w:rPr>
      </w:pPr>
      <w:r w:rsidRPr="00291ECD">
        <w:rPr>
          <w:sz w:val="40"/>
          <w:szCs w:val="40"/>
        </w:rPr>
        <w:t>(vi) If, after considering the evidence presented at the hearing, a decision is taken to dismiss, the Director of Personnel will, as soon as possible after the hearing, confirm the decision in writing together with reasons for the decision and will advise of the right of appeal in accordance with the procedure outlined in Section 7. - 7.2.</w:t>
      </w:r>
    </w:p>
    <w:p w:rsidR="00291ECD" w:rsidRPr="00291ECD" w:rsidRDefault="00291ECD" w:rsidP="00AA789D">
      <w:pPr>
        <w:pStyle w:val="NormalWeb"/>
        <w:spacing w:before="240" w:beforeAutospacing="0" w:line="15" w:lineRule="atLeast"/>
        <w:rPr>
          <w:sz w:val="40"/>
          <w:szCs w:val="40"/>
        </w:rPr>
      </w:pPr>
      <w:r w:rsidRPr="00291ECD">
        <w:rPr>
          <w:sz w:val="40"/>
          <w:szCs w:val="40"/>
        </w:rPr>
        <w:t>5.2 Where gross misconduct is established, nothing in the procedure will prevent the College from dismissing a member of staff without notice.</w:t>
      </w:r>
    </w:p>
    <w:p w:rsidR="00291ECD" w:rsidRPr="00291ECD" w:rsidRDefault="00291ECD" w:rsidP="00AA789D">
      <w:pPr>
        <w:pStyle w:val="NormalWeb"/>
        <w:spacing w:before="240" w:beforeAutospacing="0" w:line="15" w:lineRule="atLeast"/>
        <w:rPr>
          <w:sz w:val="40"/>
          <w:szCs w:val="40"/>
          <w:u w:val="single"/>
        </w:rPr>
      </w:pPr>
      <w:r w:rsidRPr="00291ECD">
        <w:rPr>
          <w:b/>
          <w:bCs/>
          <w:color w:val="007F00"/>
          <w:sz w:val="40"/>
          <w:szCs w:val="40"/>
        </w:rPr>
        <w:lastRenderedPageBreak/>
        <w:t xml:space="preserve">6. </w:t>
      </w:r>
      <w:r w:rsidRPr="00291ECD">
        <w:rPr>
          <w:b/>
          <w:bCs/>
          <w:color w:val="007F00"/>
          <w:sz w:val="40"/>
          <w:szCs w:val="40"/>
          <w:u w:val="single"/>
        </w:rPr>
        <w:t>DISCIPLINARY PENALTIES</w:t>
      </w:r>
    </w:p>
    <w:p w:rsidR="00291ECD" w:rsidRPr="00291ECD" w:rsidRDefault="00291ECD" w:rsidP="00AA789D">
      <w:pPr>
        <w:pStyle w:val="NormalWeb"/>
        <w:spacing w:before="240" w:beforeAutospacing="0" w:line="15" w:lineRule="atLeast"/>
        <w:rPr>
          <w:sz w:val="40"/>
          <w:szCs w:val="40"/>
        </w:rPr>
      </w:pPr>
      <w:r w:rsidRPr="00291ECD">
        <w:rPr>
          <w:sz w:val="40"/>
          <w:szCs w:val="40"/>
        </w:rPr>
        <w:t>6.1 Following the appropriate disciplinary hearing recommendations for action will be taken in consultation with Personnel who will advise as to appropriate penalties. The disciplinary action will be confirmed to the member of staff in writing and will state:</w:t>
      </w:r>
    </w:p>
    <w:p w:rsidR="00291ECD" w:rsidRPr="00291ECD" w:rsidRDefault="00291ECD" w:rsidP="00AA789D">
      <w:pPr>
        <w:pStyle w:val="NormalWeb"/>
        <w:spacing w:before="240" w:beforeAutospacing="0" w:line="15" w:lineRule="atLeast"/>
        <w:rPr>
          <w:sz w:val="40"/>
          <w:szCs w:val="40"/>
        </w:rPr>
      </w:pPr>
      <w:r w:rsidRPr="00291ECD">
        <w:rPr>
          <w:sz w:val="40"/>
          <w:szCs w:val="40"/>
        </w:rPr>
        <w:t>(i) the required improvement in conduct;</w:t>
      </w:r>
    </w:p>
    <w:p w:rsidR="00291ECD" w:rsidRPr="00291ECD" w:rsidRDefault="00291ECD" w:rsidP="00AA789D">
      <w:pPr>
        <w:pStyle w:val="NormalWeb"/>
        <w:spacing w:before="240" w:beforeAutospacing="0" w:line="15" w:lineRule="atLeast"/>
        <w:rPr>
          <w:sz w:val="40"/>
          <w:szCs w:val="40"/>
        </w:rPr>
      </w:pPr>
      <w:r w:rsidRPr="00291ECD">
        <w:rPr>
          <w:sz w:val="40"/>
          <w:szCs w:val="40"/>
        </w:rPr>
        <w:t>(ii) the period of time allowed to demonstrate improvement;</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(iii) where appropriate, the support to be provided to the member of staff to assist attainment of the required improvement; </w:t>
      </w:r>
    </w:p>
    <w:p w:rsidR="00291ECD" w:rsidRPr="00291ECD" w:rsidRDefault="00291ECD" w:rsidP="00AA789D">
      <w:pPr>
        <w:pStyle w:val="NormalWeb"/>
        <w:spacing w:before="240" w:beforeAutospacing="0" w:line="15" w:lineRule="atLeast"/>
        <w:rPr>
          <w:sz w:val="40"/>
          <w:szCs w:val="40"/>
        </w:rPr>
      </w:pPr>
      <w:r w:rsidRPr="00291ECD">
        <w:rPr>
          <w:sz w:val="40"/>
          <w:szCs w:val="40"/>
        </w:rPr>
        <w:t>(iv) the consequences and procedure should no improvement be forthcoming.</w:t>
      </w:r>
    </w:p>
    <w:p w:rsidR="00291ECD" w:rsidRPr="00291ECD" w:rsidRDefault="00291ECD" w:rsidP="00AA789D">
      <w:pPr>
        <w:pStyle w:val="NormalWeb"/>
        <w:spacing w:before="240" w:beforeAutospacing="0" w:line="15" w:lineRule="atLeast"/>
        <w:rPr>
          <w:sz w:val="40"/>
          <w:szCs w:val="40"/>
        </w:rPr>
      </w:pPr>
      <w:r w:rsidRPr="00291ECD">
        <w:rPr>
          <w:b/>
          <w:bCs/>
          <w:sz w:val="40"/>
          <w:szCs w:val="40"/>
        </w:rPr>
        <w:t xml:space="preserve">6.2 </w:t>
      </w:r>
      <w:r w:rsidRPr="00291ECD">
        <w:rPr>
          <w:b/>
          <w:bCs/>
          <w:sz w:val="40"/>
          <w:szCs w:val="40"/>
          <w:u w:val="single"/>
        </w:rPr>
        <w:t>Examples of disciplinary penalties are as follows</w:t>
      </w:r>
      <w:r w:rsidRPr="00291ECD">
        <w:rPr>
          <w:b/>
          <w:bCs/>
          <w:sz w:val="40"/>
          <w:szCs w:val="40"/>
        </w:rPr>
        <w:t>:</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 written warnings; </w:t>
      </w:r>
    </w:p>
    <w:p w:rsidR="00291ECD" w:rsidRPr="00291ECD" w:rsidRDefault="00291ECD" w:rsidP="00AA789D">
      <w:pPr>
        <w:pStyle w:val="NormalWeb"/>
        <w:spacing w:before="240" w:beforeAutospacing="0" w:line="15" w:lineRule="atLeast"/>
        <w:rPr>
          <w:sz w:val="40"/>
          <w:szCs w:val="40"/>
        </w:rPr>
      </w:pPr>
      <w:r w:rsidRPr="00291ECD">
        <w:rPr>
          <w:sz w:val="40"/>
          <w:szCs w:val="40"/>
        </w:rPr>
        <w:t>(ii) recommendations for demotion or transfer to another department;</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(iii) recommendation for delayed incremental progression; </w:t>
      </w:r>
    </w:p>
    <w:p w:rsidR="00291ECD" w:rsidRPr="00291ECD" w:rsidRDefault="00291ECD" w:rsidP="00AA789D">
      <w:pPr>
        <w:pStyle w:val="NormalWeb"/>
        <w:spacing w:before="240" w:beforeAutospacing="0" w:line="15" w:lineRule="atLeast"/>
        <w:rPr>
          <w:sz w:val="40"/>
          <w:szCs w:val="40"/>
        </w:rPr>
      </w:pPr>
      <w:r w:rsidRPr="00291ECD">
        <w:rPr>
          <w:sz w:val="40"/>
          <w:szCs w:val="40"/>
        </w:rPr>
        <w:t>(iv) dismissal.</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6.3 Unless exceptional circumstances apply, disciplinary penalties will be expunged from the member of staffÕs personal record, subject to continued satisfactory conduct and performance beyond the time limit of the warning. The period could be up to one year for First Formal Warnings and up to three years for Final Formal Warnings. </w:t>
      </w:r>
    </w:p>
    <w:p w:rsidR="00291ECD" w:rsidRPr="00291ECD" w:rsidRDefault="00291ECD" w:rsidP="00AA789D">
      <w:pPr>
        <w:pStyle w:val="NormalWeb"/>
        <w:spacing w:before="240" w:beforeAutospacing="0" w:line="15" w:lineRule="atLeast"/>
        <w:rPr>
          <w:sz w:val="40"/>
          <w:szCs w:val="40"/>
        </w:rPr>
      </w:pPr>
      <w:r w:rsidRPr="00291ECD">
        <w:rPr>
          <w:b/>
          <w:bCs/>
          <w:color w:val="007F00"/>
          <w:sz w:val="40"/>
          <w:szCs w:val="40"/>
        </w:rPr>
        <w:t xml:space="preserve">7. </w:t>
      </w:r>
      <w:r w:rsidRPr="00291ECD">
        <w:rPr>
          <w:b/>
          <w:bCs/>
          <w:color w:val="007F00"/>
          <w:sz w:val="40"/>
          <w:szCs w:val="40"/>
          <w:u w:val="single"/>
        </w:rPr>
        <w:t>PROCEDURE FOR APPEALS</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Members of staff who are subject to disciplinary action will have the right of appeal as follows: </w:t>
      </w:r>
    </w:p>
    <w:p w:rsidR="00291ECD" w:rsidRPr="00291ECD" w:rsidRDefault="00291ECD" w:rsidP="00AA789D">
      <w:pPr>
        <w:pStyle w:val="NormalWeb"/>
        <w:spacing w:before="240" w:beforeAutospacing="0" w:line="15" w:lineRule="atLeast"/>
        <w:rPr>
          <w:sz w:val="40"/>
          <w:szCs w:val="40"/>
        </w:rPr>
      </w:pPr>
      <w:r w:rsidRPr="00291ECD">
        <w:rPr>
          <w:sz w:val="40"/>
          <w:szCs w:val="40"/>
        </w:rPr>
        <w:t>7.1 Appeal Against Disciplinary Action Excluding Dismissal</w:t>
      </w:r>
    </w:p>
    <w:p w:rsidR="00291ECD" w:rsidRPr="00291ECD" w:rsidRDefault="00291ECD" w:rsidP="00AA789D">
      <w:pPr>
        <w:pStyle w:val="NormalWeb"/>
        <w:spacing w:before="240" w:beforeAutospacing="0" w:line="15" w:lineRule="atLeast"/>
        <w:rPr>
          <w:sz w:val="40"/>
          <w:szCs w:val="40"/>
        </w:rPr>
      </w:pPr>
      <w:r w:rsidRPr="00291ECD">
        <w:rPr>
          <w:sz w:val="40"/>
          <w:szCs w:val="40"/>
        </w:rPr>
        <w:t>A member of staff who wishes to appeal against disciplinary action excluding dismissal must submit notice of the appeal in writing and including reasons for the appeal, to the Director of Personnel within six working days of receipt of the written notice of the disciplinary action. Once this is received the following action will be taken:</w:t>
      </w:r>
    </w:p>
    <w:p w:rsidR="00291ECD" w:rsidRPr="00291ECD" w:rsidRDefault="00291ECD" w:rsidP="00AA789D">
      <w:pPr>
        <w:pStyle w:val="NormalWeb"/>
        <w:spacing w:before="240" w:beforeAutospacing="0" w:line="15" w:lineRule="atLeast"/>
        <w:rPr>
          <w:sz w:val="40"/>
          <w:szCs w:val="40"/>
        </w:rPr>
      </w:pPr>
      <w:r w:rsidRPr="00291ECD">
        <w:rPr>
          <w:sz w:val="40"/>
          <w:szCs w:val="40"/>
        </w:rPr>
        <w:t>(i) An appeal hearing will be convened within fifteen working days of the notice of appeal, or as soon as reasonably practicable. The appeal will be heard by a senior member of academic or administrative staff, who will not be a member of the appellantÕs department/division/school or had previous involvement in the disciplinary process.</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(ii) The hearing will consider whether the disciplinary process had been fairly applied, whether the disciplinary penalty was appropriate in the circumstances and any new evidence that was not available at the original disciplinary hearing. </w:t>
      </w:r>
    </w:p>
    <w:p w:rsidR="00291ECD" w:rsidRPr="00291ECD" w:rsidRDefault="00291ECD" w:rsidP="00AA789D">
      <w:pPr>
        <w:pStyle w:val="NormalWeb"/>
        <w:spacing w:before="240" w:beforeAutospacing="0" w:line="15" w:lineRule="atLeast"/>
        <w:rPr>
          <w:sz w:val="40"/>
          <w:szCs w:val="40"/>
        </w:rPr>
      </w:pPr>
      <w:r w:rsidRPr="00291ECD">
        <w:rPr>
          <w:sz w:val="40"/>
          <w:szCs w:val="40"/>
        </w:rPr>
        <w:lastRenderedPageBreak/>
        <w:t>(iii) The appellant shall have the right to be accompanied at the hearing by their trade union representative, a colleague or friend and may make representations to the hearing. Witnesses may be recalled and questioned by the member of staff hearing the appeal and the appellant if appropriate.</w:t>
      </w:r>
    </w:p>
    <w:p w:rsidR="00291ECD" w:rsidRPr="00291ECD" w:rsidRDefault="00291ECD" w:rsidP="00AA789D">
      <w:pPr>
        <w:pStyle w:val="NormalWeb"/>
        <w:spacing w:before="240" w:beforeAutospacing="0" w:line="15" w:lineRule="atLeast"/>
        <w:rPr>
          <w:sz w:val="40"/>
          <w:szCs w:val="40"/>
        </w:rPr>
      </w:pPr>
      <w:r w:rsidRPr="00291ECD">
        <w:rPr>
          <w:sz w:val="40"/>
          <w:szCs w:val="40"/>
        </w:rPr>
        <w:t>(iv) After considering the information a decision will be taken by the hearing to take one of the following options on how to proceed:</w:t>
      </w:r>
    </w:p>
    <w:p w:rsidR="00291ECD" w:rsidRPr="00291ECD" w:rsidRDefault="00291ECD" w:rsidP="00AA789D">
      <w:pPr>
        <w:pStyle w:val="NormalWeb"/>
        <w:spacing w:before="240" w:beforeAutospacing="0" w:line="15" w:lineRule="atLeast"/>
        <w:rPr>
          <w:sz w:val="40"/>
          <w:szCs w:val="40"/>
        </w:rPr>
      </w:pPr>
      <w:r w:rsidRPr="00291ECD">
        <w:rPr>
          <w:sz w:val="40"/>
          <w:szCs w:val="40"/>
        </w:rPr>
        <w:t>(a) to uphold the appeal and expunge the warning;</w:t>
      </w:r>
    </w:p>
    <w:p w:rsidR="00291ECD" w:rsidRPr="00291ECD" w:rsidRDefault="00291ECD" w:rsidP="00AA789D">
      <w:pPr>
        <w:pStyle w:val="NormalWeb"/>
        <w:spacing w:before="240" w:beforeAutospacing="0" w:line="15" w:lineRule="atLeast"/>
        <w:rPr>
          <w:sz w:val="40"/>
          <w:szCs w:val="40"/>
        </w:rPr>
      </w:pPr>
      <w:r w:rsidRPr="00291ECD">
        <w:rPr>
          <w:sz w:val="40"/>
          <w:szCs w:val="40"/>
        </w:rPr>
        <w:t>(b) to modify the warning or its duration;</w:t>
      </w:r>
    </w:p>
    <w:p w:rsidR="00291ECD" w:rsidRPr="00291ECD" w:rsidRDefault="00291ECD" w:rsidP="00AA789D">
      <w:pPr>
        <w:pStyle w:val="NormalWeb"/>
        <w:spacing w:before="240" w:beforeAutospacing="0" w:line="15" w:lineRule="atLeast"/>
        <w:rPr>
          <w:sz w:val="40"/>
          <w:szCs w:val="40"/>
        </w:rPr>
      </w:pPr>
      <w:r w:rsidRPr="00291ECD">
        <w:rPr>
          <w:sz w:val="40"/>
          <w:szCs w:val="40"/>
        </w:rPr>
        <w:t>(c) to dismiss the appeal and confirm the warning.</w:t>
      </w:r>
    </w:p>
    <w:p w:rsidR="00291ECD" w:rsidRPr="00291ECD" w:rsidRDefault="00291ECD" w:rsidP="00AA789D">
      <w:pPr>
        <w:pStyle w:val="NormalWeb"/>
        <w:spacing w:before="240" w:beforeAutospacing="0" w:line="15" w:lineRule="atLeast"/>
        <w:rPr>
          <w:sz w:val="40"/>
          <w:szCs w:val="40"/>
        </w:rPr>
      </w:pPr>
      <w:r w:rsidRPr="00291ECD">
        <w:rPr>
          <w:sz w:val="40"/>
          <w:szCs w:val="40"/>
        </w:rPr>
        <w:t>(v) The decision will be confirmed to the member of staff in writing by the Director of Personnel. The decision of the appeal hearing will be final and there will be no further avenue for appeal.</w:t>
      </w:r>
    </w:p>
    <w:p w:rsidR="00291ECD" w:rsidRPr="00291ECD" w:rsidRDefault="00291ECD" w:rsidP="00AA789D">
      <w:pPr>
        <w:pStyle w:val="NormalWeb"/>
        <w:spacing w:before="240" w:beforeAutospacing="0" w:line="15" w:lineRule="atLeast"/>
        <w:rPr>
          <w:sz w:val="40"/>
          <w:szCs w:val="40"/>
        </w:rPr>
      </w:pPr>
      <w:r w:rsidRPr="00291ECD">
        <w:rPr>
          <w:b/>
          <w:bCs/>
          <w:sz w:val="40"/>
          <w:szCs w:val="40"/>
        </w:rPr>
        <w:t xml:space="preserve">7.2 </w:t>
      </w:r>
      <w:r w:rsidRPr="00291ECD">
        <w:rPr>
          <w:b/>
          <w:bCs/>
          <w:sz w:val="40"/>
          <w:szCs w:val="40"/>
          <w:u w:val="single"/>
        </w:rPr>
        <w:t>Appeal Against Dismissal</w:t>
      </w:r>
    </w:p>
    <w:p w:rsidR="00291ECD" w:rsidRPr="00291ECD" w:rsidRDefault="00291ECD" w:rsidP="00AA789D">
      <w:pPr>
        <w:pStyle w:val="NormalWeb"/>
        <w:spacing w:before="240" w:beforeAutospacing="0" w:line="15" w:lineRule="atLeast"/>
        <w:rPr>
          <w:sz w:val="40"/>
          <w:szCs w:val="40"/>
        </w:rPr>
      </w:pPr>
      <w:r w:rsidRPr="00291ECD">
        <w:rPr>
          <w:sz w:val="40"/>
          <w:szCs w:val="40"/>
        </w:rPr>
        <w:t>A member of staff who wishes to appeal against a decision to dismiss should submit notice in writing to the Director of Personnel within six working days of receipt of the notice of dismissal. Full documentation supporting the appeal including a statement of the grounds of appeal should be lodged within a further ten working days of receipt of the original notification. Once this is received the procedure will be as follows:</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(i) The appeal will be heard by an Appeal Panel convened for the purpose. The Panel will comprise three members who may be members of the College Council, members of the Academic Board or Senior College Officers, who are not members of the appellantÕs department/division/school and have not been previously involved in the Disciplinary Procedure. </w:t>
      </w:r>
    </w:p>
    <w:p w:rsidR="00291ECD" w:rsidRPr="00291ECD" w:rsidRDefault="00291ECD" w:rsidP="00AA789D">
      <w:pPr>
        <w:pStyle w:val="NormalWeb"/>
        <w:spacing w:before="240" w:beforeAutospacing="0" w:line="15" w:lineRule="atLeast"/>
        <w:rPr>
          <w:sz w:val="40"/>
          <w:szCs w:val="40"/>
        </w:rPr>
      </w:pPr>
      <w:r w:rsidRPr="00291ECD">
        <w:rPr>
          <w:sz w:val="40"/>
          <w:szCs w:val="40"/>
        </w:rPr>
        <w:t>(ii) The Appeal Panel will consider whether the disciplinary process has been fairly applied, the decision to dismiss was appropriate in the circumstances and any new evidence that has come to light and was not available at the disciplinary hearing.</w:t>
      </w:r>
    </w:p>
    <w:p w:rsidR="00291ECD" w:rsidRPr="00291ECD" w:rsidRDefault="00291ECD" w:rsidP="00AA789D">
      <w:pPr>
        <w:pStyle w:val="NormalWeb"/>
        <w:spacing w:before="240" w:beforeAutospacing="0" w:line="15" w:lineRule="atLeast"/>
        <w:rPr>
          <w:sz w:val="40"/>
          <w:szCs w:val="40"/>
        </w:rPr>
      </w:pPr>
      <w:r w:rsidRPr="00291ECD">
        <w:rPr>
          <w:sz w:val="40"/>
          <w:szCs w:val="40"/>
        </w:rPr>
        <w:t>(iii) The Appeal Panel shall be convened as soon as reasonably practicable and within 28 days of the notice of appeal.</w:t>
      </w:r>
    </w:p>
    <w:p w:rsidR="00291ECD" w:rsidRPr="00291ECD" w:rsidRDefault="00291ECD" w:rsidP="00AA789D">
      <w:pPr>
        <w:pStyle w:val="NormalWeb"/>
        <w:spacing w:before="240" w:beforeAutospacing="0" w:line="15" w:lineRule="atLeast"/>
        <w:rPr>
          <w:sz w:val="40"/>
          <w:szCs w:val="40"/>
        </w:rPr>
      </w:pPr>
      <w:r w:rsidRPr="00291ECD">
        <w:rPr>
          <w:sz w:val="40"/>
          <w:szCs w:val="40"/>
        </w:rPr>
        <w:t>(iv) The appellant will be advised of the right to be accompanied by their trade union representative, a colleague or friend for the purpose of presenting the case. The appellant will be given at least seven dayÕs notice in writing in advance of the hearing together with copies of all documents and written reports to be presented. The appellant will be advised of the right to call witnesses on their behalf.</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(v) The Appeal Panel will invite the College representative(s) to submit the case for dismissal in the presence of the appellant (and their representative). The appellant or their representative shall make a statement in the presence of the College representative(s) and may call witnesses. Both parties shall have the opportunity to </w:t>
      </w:r>
      <w:r w:rsidRPr="00291ECD">
        <w:rPr>
          <w:sz w:val="40"/>
          <w:szCs w:val="40"/>
        </w:rPr>
        <w:lastRenderedPageBreak/>
        <w:t>question each other and any witnesses called. The members of the Appeals Panel may ask questions of the appellant, College representatives and witnesses.</w:t>
      </w:r>
    </w:p>
    <w:p w:rsidR="00291ECD" w:rsidRPr="00291ECD" w:rsidRDefault="00291ECD" w:rsidP="00AA789D">
      <w:pPr>
        <w:pStyle w:val="NormalWeb"/>
        <w:spacing w:before="240" w:beforeAutospacing="0" w:line="15" w:lineRule="atLeast"/>
        <w:rPr>
          <w:sz w:val="40"/>
          <w:szCs w:val="40"/>
        </w:rPr>
      </w:pPr>
      <w:r w:rsidRPr="00291ECD">
        <w:rPr>
          <w:sz w:val="40"/>
          <w:szCs w:val="40"/>
        </w:rPr>
        <w:t>(vi) The College representative(s) and appellant (or representative) shall have opportunity to summarise their case. They will then withdraw from the hearing.</w:t>
      </w:r>
    </w:p>
    <w:p w:rsidR="00291ECD" w:rsidRPr="00291ECD" w:rsidRDefault="00291ECD" w:rsidP="00AA789D">
      <w:pPr>
        <w:pStyle w:val="NormalWeb"/>
        <w:spacing w:before="240" w:beforeAutospacing="0" w:line="15" w:lineRule="atLeast"/>
        <w:rPr>
          <w:sz w:val="40"/>
          <w:szCs w:val="40"/>
        </w:rPr>
      </w:pPr>
      <w:r w:rsidRPr="00291ECD">
        <w:rPr>
          <w:sz w:val="40"/>
          <w:szCs w:val="40"/>
        </w:rPr>
        <w:t>(vii) The Appeal Panel will then consider the matter in private. It may recall College representative(s), the appellant or witnesses for purposes of clarification on points of uncertainty. In such circumstances all parties will be in attendance.</w:t>
      </w:r>
    </w:p>
    <w:p w:rsidR="00291ECD" w:rsidRPr="00291ECD" w:rsidRDefault="00291ECD" w:rsidP="00AA789D">
      <w:pPr>
        <w:pStyle w:val="NormalWeb"/>
        <w:spacing w:before="240" w:beforeAutospacing="0" w:line="15" w:lineRule="atLeast"/>
        <w:rPr>
          <w:sz w:val="40"/>
          <w:szCs w:val="40"/>
        </w:rPr>
      </w:pPr>
      <w:r w:rsidRPr="00291ECD">
        <w:rPr>
          <w:sz w:val="40"/>
          <w:szCs w:val="40"/>
        </w:rPr>
        <w:t>(vii) The Appeal Panel will decide itÕs course of action which may:</w:t>
      </w:r>
    </w:p>
    <w:p w:rsidR="00291ECD" w:rsidRPr="00291ECD" w:rsidRDefault="00291ECD" w:rsidP="00AA789D">
      <w:pPr>
        <w:pStyle w:val="NormalWeb"/>
        <w:spacing w:before="240" w:beforeAutospacing="0" w:line="15" w:lineRule="atLeast"/>
        <w:rPr>
          <w:sz w:val="40"/>
          <w:szCs w:val="40"/>
        </w:rPr>
      </w:pPr>
      <w:r w:rsidRPr="00291ECD">
        <w:rPr>
          <w:sz w:val="40"/>
          <w:szCs w:val="40"/>
        </w:rPr>
        <w:t>(a) uphold the decision to dismiss;</w:t>
      </w:r>
    </w:p>
    <w:p w:rsidR="00291ECD" w:rsidRPr="00291ECD" w:rsidRDefault="00291ECD" w:rsidP="00AA789D">
      <w:pPr>
        <w:pStyle w:val="NormalWeb"/>
        <w:spacing w:before="240" w:beforeAutospacing="0" w:line="15" w:lineRule="atLeast"/>
        <w:rPr>
          <w:sz w:val="40"/>
          <w:szCs w:val="40"/>
        </w:rPr>
      </w:pPr>
      <w:r w:rsidRPr="00291ECD">
        <w:rPr>
          <w:sz w:val="40"/>
          <w:szCs w:val="40"/>
        </w:rPr>
        <w:t>(b) uphold the appeal against dismissal;</w:t>
      </w:r>
    </w:p>
    <w:p w:rsidR="00291ECD" w:rsidRPr="00291ECD" w:rsidRDefault="00291ECD" w:rsidP="00AA789D">
      <w:pPr>
        <w:pStyle w:val="NormalWeb"/>
        <w:spacing w:before="240" w:beforeAutospacing="0" w:line="15" w:lineRule="atLeast"/>
        <w:rPr>
          <w:sz w:val="40"/>
          <w:szCs w:val="40"/>
        </w:rPr>
      </w:pPr>
      <w:r w:rsidRPr="00291ECD">
        <w:rPr>
          <w:sz w:val="40"/>
          <w:szCs w:val="40"/>
        </w:rPr>
        <w:t>(c) reduce the dismissal to a lesser disciplinary penalty.</w:t>
      </w:r>
    </w:p>
    <w:p w:rsidR="00291ECD" w:rsidRPr="00291ECD" w:rsidRDefault="00291ECD" w:rsidP="00AA789D">
      <w:pPr>
        <w:pStyle w:val="NormalWeb"/>
        <w:spacing w:before="240" w:beforeAutospacing="0" w:line="15" w:lineRule="atLeast"/>
        <w:rPr>
          <w:sz w:val="40"/>
          <w:szCs w:val="40"/>
        </w:rPr>
      </w:pPr>
      <w:r w:rsidRPr="00291ECD">
        <w:rPr>
          <w:sz w:val="40"/>
          <w:szCs w:val="40"/>
        </w:rPr>
        <w:t xml:space="preserve">(viii) The decision will be confirmed to the appellant in writing by the Director of Personnel. The decision of the Appeal Panel will be final and there will be no further avenue for appeal within the College. </w:t>
      </w:r>
    </w:p>
    <w:p w:rsidR="00291ECD" w:rsidRPr="00291ECD" w:rsidRDefault="00291ECD" w:rsidP="00AA789D">
      <w:pPr>
        <w:pStyle w:val="NormalWeb"/>
        <w:spacing w:before="240" w:beforeAutospacing="0" w:line="15" w:lineRule="atLeast"/>
        <w:rPr>
          <w:sz w:val="40"/>
          <w:szCs w:val="40"/>
        </w:rPr>
      </w:pPr>
      <w:r w:rsidRPr="00291ECD">
        <w:rPr>
          <w:b/>
          <w:bCs/>
          <w:color w:val="007F00"/>
          <w:sz w:val="40"/>
          <w:szCs w:val="40"/>
        </w:rPr>
        <w:t xml:space="preserve">8. </w:t>
      </w:r>
      <w:r w:rsidRPr="00291ECD">
        <w:rPr>
          <w:b/>
          <w:bCs/>
          <w:color w:val="007F00"/>
          <w:sz w:val="40"/>
          <w:szCs w:val="40"/>
          <w:u w:val="single"/>
        </w:rPr>
        <w:t>DISCIPLINARY ACTION AGAINST TRADE UNION REPRESENTATIVES</w:t>
      </w:r>
    </w:p>
    <w:p w:rsidR="00291ECD" w:rsidRPr="00291ECD" w:rsidRDefault="00291ECD" w:rsidP="00AA789D">
      <w:pPr>
        <w:pStyle w:val="NormalWeb"/>
        <w:spacing w:before="240" w:beforeAutospacing="0" w:line="15" w:lineRule="atLeast"/>
        <w:rPr>
          <w:sz w:val="40"/>
          <w:szCs w:val="40"/>
        </w:rPr>
      </w:pPr>
      <w:r w:rsidRPr="00291ECD">
        <w:rPr>
          <w:sz w:val="40"/>
          <w:szCs w:val="40"/>
        </w:rPr>
        <w:t>The same standards of conduct are required of staff who are trade union representatives and the same procedure will be applied equally to those members of staff. However, on any occasion where it is proposed to take formal disciplinary action against such an employee, the Director of Personnel should first be consulted and the appropriate full-time union official informed of the circumstances.</w:t>
      </w:r>
    </w:p>
    <w:p w:rsidR="00291ECD" w:rsidRPr="00291ECD" w:rsidRDefault="00291ECD" w:rsidP="00AA789D">
      <w:pPr>
        <w:pStyle w:val="NormalWeb"/>
        <w:spacing w:before="240" w:beforeAutospacing="0" w:line="15" w:lineRule="atLeast"/>
        <w:rPr>
          <w:sz w:val="40"/>
          <w:szCs w:val="40"/>
        </w:rPr>
      </w:pPr>
      <w:r w:rsidRPr="00291ECD">
        <w:rPr>
          <w:b/>
          <w:bCs/>
          <w:color w:val="007F00"/>
          <w:sz w:val="40"/>
          <w:szCs w:val="40"/>
        </w:rPr>
        <w:t xml:space="preserve">9. </w:t>
      </w:r>
      <w:r w:rsidRPr="00291ECD">
        <w:rPr>
          <w:b/>
          <w:bCs/>
          <w:color w:val="007F00"/>
          <w:sz w:val="40"/>
          <w:szCs w:val="40"/>
          <w:u w:val="single"/>
        </w:rPr>
        <w:t>CRIMINAL ACTION</w:t>
      </w:r>
    </w:p>
    <w:p w:rsidR="003B0BFE" w:rsidRDefault="00291ECD" w:rsidP="00AA789D">
      <w:pPr>
        <w:pStyle w:val="NormalWeb"/>
        <w:spacing w:before="240" w:beforeAutospacing="0" w:line="15" w:lineRule="atLeast"/>
        <w:rPr>
          <w:sz w:val="40"/>
          <w:szCs w:val="40"/>
        </w:rPr>
      </w:pPr>
      <w:r w:rsidRPr="00291ECD">
        <w:rPr>
          <w:sz w:val="40"/>
          <w:szCs w:val="40"/>
        </w:rPr>
        <w:t>A criminal offence which is committed outside employment may lead to dismissal if it is considered to have a bearing on the work which the member of staff undertakes for the College.</w:t>
      </w:r>
    </w:p>
    <w:tbl>
      <w:tblPr>
        <w:tblpPr w:leftFromText="180" w:rightFromText="180" w:vertAnchor="text" w:horzAnchor="page" w:tblpX="1019" w:tblpY="-99"/>
        <w:tblW w:w="5000" w:type="pct"/>
        <w:tblCellSpacing w:w="0" w:type="dxa"/>
        <w:tblCellMar>
          <w:left w:w="0" w:type="dxa"/>
          <w:right w:w="0" w:type="dxa"/>
        </w:tblCellMar>
        <w:tblLook w:val="04A0"/>
      </w:tblPr>
      <w:tblGrid>
        <w:gridCol w:w="540"/>
        <w:gridCol w:w="13419"/>
      </w:tblGrid>
      <w:tr w:rsidR="00107BCA" w:rsidRPr="009A6D46" w:rsidTr="0088638C">
        <w:trPr>
          <w:tblCellSpacing w:w="0" w:type="dxa"/>
        </w:trPr>
        <w:tc>
          <w:tcPr>
            <w:tcW w:w="540" w:type="dxa"/>
            <w:vAlign w:val="center"/>
            <w:hideMark/>
          </w:tcPr>
          <w:p w:rsidR="00107BCA" w:rsidRPr="009A6D46" w:rsidRDefault="00107BCA" w:rsidP="00107BCA">
            <w:pPr>
              <w:spacing w:after="0" w:line="240" w:lineRule="auto"/>
              <w:rPr>
                <w:rFonts w:ascii="Times New Roman" w:eastAsia="Times New Roman" w:hAnsi="Times New Roman" w:cs="Times New Roman"/>
                <w:sz w:val="24"/>
                <w:szCs w:val="24"/>
              </w:rPr>
            </w:pPr>
          </w:p>
        </w:tc>
        <w:tc>
          <w:tcPr>
            <w:tcW w:w="13419" w:type="dxa"/>
            <w:hideMark/>
          </w:tcPr>
          <w:p w:rsidR="0088638C" w:rsidRPr="00336F06" w:rsidRDefault="0088638C" w:rsidP="0088638C">
            <w:pPr>
              <w:spacing w:before="240" w:line="15" w:lineRule="atLeast"/>
              <w:rPr>
                <w:rFonts w:ascii="Times New Roman" w:hAnsi="Times New Roman" w:cs="Times New Roman"/>
                <w:b/>
                <w:sz w:val="56"/>
                <w:szCs w:val="56"/>
                <w:u w:val="dash"/>
              </w:rPr>
            </w:pPr>
            <w:r w:rsidRPr="0088638C">
              <w:rPr>
                <w:rFonts w:ascii="Times New Roman" w:hAnsi="Times New Roman" w:cs="Times New Roman"/>
                <w:b/>
                <w:sz w:val="48"/>
                <w:szCs w:val="48"/>
              </w:rPr>
              <w:t xml:space="preserve">                                   </w:t>
            </w:r>
            <w:r w:rsidRPr="00336F06">
              <w:rPr>
                <w:rFonts w:ascii="Times New Roman" w:hAnsi="Times New Roman" w:cs="Times New Roman"/>
                <w:b/>
                <w:sz w:val="56"/>
                <w:szCs w:val="56"/>
                <w:u w:val="dash"/>
              </w:rPr>
              <w:t>COMPANY PROFILE</w:t>
            </w:r>
          </w:p>
          <w:p w:rsidR="0088638C" w:rsidRPr="00336F06" w:rsidRDefault="0088638C" w:rsidP="0088638C">
            <w:pPr>
              <w:spacing w:before="240" w:line="15" w:lineRule="atLeast"/>
              <w:rPr>
                <w:rFonts w:ascii="Times New Roman" w:hAnsi="Times New Roman" w:cs="Times New Roman"/>
                <w:color w:val="009900"/>
                <w:sz w:val="56"/>
                <w:szCs w:val="56"/>
                <w:u w:val="double"/>
              </w:rPr>
            </w:pPr>
            <w:r w:rsidRPr="00336F06">
              <w:rPr>
                <w:rFonts w:ascii="Times New Roman" w:hAnsi="Times New Roman" w:cs="Times New Roman"/>
                <w:b/>
                <w:sz w:val="56"/>
                <w:szCs w:val="56"/>
              </w:rPr>
              <w:t xml:space="preserve">                                    </w:t>
            </w:r>
            <w:r w:rsidRPr="00336F06">
              <w:rPr>
                <w:rFonts w:ascii="Times New Roman" w:hAnsi="Times New Roman" w:cs="Times New Roman"/>
                <w:b/>
                <w:color w:val="009900"/>
                <w:sz w:val="56"/>
                <w:szCs w:val="56"/>
                <w:u w:val="double"/>
              </w:rPr>
              <w:t>TATA GROUP</w:t>
            </w:r>
          </w:p>
          <w:p w:rsidR="0088638C" w:rsidRDefault="0088638C" w:rsidP="0088638C">
            <w:pPr>
              <w:spacing w:before="240" w:line="15" w:lineRule="atLeast"/>
              <w:rPr>
                <w:rFonts w:ascii="Times New Roman" w:hAnsi="Times New Roman" w:cs="Times New Roman"/>
                <w:color w:val="006600"/>
                <w:sz w:val="40"/>
                <w:szCs w:val="40"/>
              </w:rPr>
            </w:pPr>
          </w:p>
          <w:p w:rsidR="00107BCA" w:rsidRPr="0088638C" w:rsidRDefault="00107BCA" w:rsidP="0088638C">
            <w:pPr>
              <w:spacing w:before="240" w:line="15" w:lineRule="atLeast"/>
              <w:rPr>
                <w:rFonts w:ascii="Times New Roman" w:eastAsia="Times New Roman" w:hAnsi="Times New Roman" w:cs="Times New Roman"/>
                <w:sz w:val="36"/>
                <w:szCs w:val="36"/>
              </w:rPr>
            </w:pPr>
            <w:r w:rsidRPr="0088638C">
              <w:rPr>
                <w:rFonts w:ascii="Times New Roman" w:eastAsia="Times New Roman" w:hAnsi="Times New Roman" w:cs="Times New Roman"/>
                <w:sz w:val="36"/>
                <w:szCs w:val="36"/>
              </w:rPr>
              <w:t>Tata companies operate in seven business sectors: communications and information technology, engineering, materials, services, energy, consumer products and chemicals. They are, by and large, based in India and have significant international operations. The total revenue of Tata companies, taken together, was $70.8 billion (around Rs325,334 crore) in 2008-09, with 64.7 per cent of this coming from business outside India, and they employ around 357,000 people worldwide. The Tata name has been respected in India for 140 years for its adherence to strong values and business ethics.</w:t>
            </w:r>
          </w:p>
          <w:p w:rsidR="00107BCA" w:rsidRPr="0088638C"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88638C">
              <w:rPr>
                <w:rFonts w:ascii="Times New Roman" w:eastAsia="Times New Roman" w:hAnsi="Times New Roman" w:cs="Times New Roman"/>
                <w:sz w:val="36"/>
                <w:szCs w:val="36"/>
              </w:rPr>
              <w:t>Every Tata company or enterprise operates independently. Each of these companies has its own board of directors and shareholders, to whom it is answerable. There are 27 publicly listed Tata enterprises and they have a combined market capitalisation of some $60 billion, and a shareholder base of 3.5 million. The major Tata companies are Tata Steel, Tata Motors, Tata Consultancy Services (TCS), Tata Power, Tata Chemicals, Tata Tea, Indian Hotels and Tata Communications.</w:t>
            </w:r>
          </w:p>
          <w:p w:rsidR="00107BCA" w:rsidRPr="0088638C"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88638C">
              <w:rPr>
                <w:rFonts w:ascii="Times New Roman" w:eastAsia="Times New Roman" w:hAnsi="Times New Roman" w:cs="Times New Roman"/>
                <w:sz w:val="36"/>
                <w:szCs w:val="36"/>
              </w:rPr>
              <w:t>Tata Steel became the sixth largest steel maker in the world after it acquired Corus. Tata Motors is among the top five commercial vehicle manufacturers in the world and has recently acquired Jaguar and Land Rover. TCS is a leading global software company, with delivery centres in the US, UK, Hungary, Brazil, Uruguay and China, besides India.  Tata Tea is the second largest branded tea company in the world, through its UK-based subsidiary Tetley. Tata Chemicals is the world’s second largest manufacturer of soda ash and Tata Communications is one of the world’s largest wholesale voice carriers.</w:t>
            </w:r>
          </w:p>
          <w:p w:rsidR="00107BCA" w:rsidRPr="0088638C"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88638C">
              <w:rPr>
                <w:rFonts w:ascii="Times New Roman" w:eastAsia="Times New Roman" w:hAnsi="Times New Roman" w:cs="Times New Roman"/>
                <w:sz w:val="36"/>
                <w:szCs w:val="36"/>
              </w:rPr>
              <w:t xml:space="preserve">In tandem with the increasing international footprint of Tata companies, the Tata brand is also gaining international recognition. Brand Finance, a UK-based consultancy firm, recently valued the Tata brand at $9.92 billion and ranked it 51st among the world's Top 100 brands. </w:t>
            </w:r>
            <w:r w:rsidRPr="0088638C">
              <w:rPr>
                <w:rFonts w:ascii="Times New Roman" w:eastAsia="Times New Roman" w:hAnsi="Times New Roman" w:cs="Times New Roman"/>
                <w:i/>
                <w:iCs/>
                <w:sz w:val="36"/>
                <w:szCs w:val="36"/>
              </w:rPr>
              <w:t>Businessweek</w:t>
            </w:r>
            <w:r w:rsidRPr="0088638C">
              <w:rPr>
                <w:rFonts w:ascii="Times New Roman" w:eastAsia="Times New Roman" w:hAnsi="Times New Roman" w:cs="Times New Roman"/>
                <w:sz w:val="36"/>
                <w:szCs w:val="36"/>
              </w:rPr>
              <w:t xml:space="preserve"> magazine ranked Tata 13th among the '25 Most Innovative Companies' list and the Reputation Institute, USA, recently rated it 11th on its list of world's most reputable companies.</w:t>
            </w:r>
          </w:p>
          <w:p w:rsidR="00107BCA" w:rsidRPr="0088638C"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88638C">
              <w:rPr>
                <w:rFonts w:ascii="Times New Roman" w:eastAsia="Times New Roman" w:hAnsi="Times New Roman" w:cs="Times New Roman"/>
                <w:sz w:val="36"/>
                <w:szCs w:val="36"/>
              </w:rPr>
              <w:t>Founded by Jamsetji Tata in 1868, Tata’s early years were inspired by the spirit of nationalism. It pioneered several industries of national importance in India: steel, power, hospitality and airlines. In more recent times, its pioneering spirit has been showcased by companies such as TCS, India’s first software company, and Tata Motors, which made India’s first indigenously developed car, the Indica, in 1998 and recently unveiled the world’s lowest-cost car, the Tata Nano.</w:t>
            </w:r>
          </w:p>
          <w:p w:rsidR="00107BCA" w:rsidRPr="0088638C" w:rsidRDefault="00107BCA" w:rsidP="00107BCA">
            <w:pPr>
              <w:spacing w:before="100" w:beforeAutospacing="1" w:after="100" w:afterAutospacing="1" w:line="240" w:lineRule="auto"/>
              <w:rPr>
                <w:rFonts w:ascii="Times New Roman" w:eastAsia="Times New Roman" w:hAnsi="Times New Roman" w:cs="Times New Roman"/>
                <w:sz w:val="36"/>
                <w:szCs w:val="36"/>
              </w:rPr>
            </w:pPr>
            <w:r w:rsidRPr="0088638C">
              <w:rPr>
                <w:rFonts w:ascii="Times New Roman" w:eastAsia="Times New Roman" w:hAnsi="Times New Roman" w:cs="Times New Roman"/>
                <w:sz w:val="36"/>
                <w:szCs w:val="36"/>
              </w:rPr>
              <w:t>Tata companies have always believed in returning wealth to the society they serve. Two-thirds of the equity of Tata Sons, the Tata promoter company, is held by philanthropic trusts that have created national institutions for science and technology, medical research, social studies and the performing arts. The trusts also provide aid and assistance to non-government organisations working in the areas of education, healthcare and livelihoods. Tata companies also extend social welfare activities to communities around their industrial units. The combined development-related expenditure of the trusts and the companies amounts to around 4 per cent of the net profits of all the Tata companies taken together.</w:t>
            </w:r>
          </w:p>
          <w:p w:rsidR="00107BCA" w:rsidRPr="009A6D46" w:rsidRDefault="00107BCA" w:rsidP="00107BCA">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lastRenderedPageBreak/>
              <w:drawing>
                <wp:inline distT="0" distB="0" distL="0" distR="0">
                  <wp:extent cx="236220" cy="110490"/>
                  <wp:effectExtent l="19050" t="0" r="0" b="0"/>
                  <wp:docPr id="2" name="Picture 1" descr="top of the page">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op of the page">
                            <a:hlinkClick r:id="rId7"/>
                          </pic:cNvPr>
                          <pic:cNvPicPr>
                            <a:picLocks noChangeAspect="1" noChangeArrowheads="1"/>
                          </pic:cNvPicPr>
                        </pic:nvPicPr>
                        <pic:blipFill>
                          <a:blip r:embed="rId8"/>
                          <a:srcRect/>
                          <a:stretch>
                            <a:fillRect/>
                          </a:stretch>
                        </pic:blipFill>
                        <pic:spPr bwMode="auto">
                          <a:xfrm>
                            <a:off x="0" y="0"/>
                            <a:ext cx="236220" cy="110490"/>
                          </a:xfrm>
                          <a:prstGeom prst="rect">
                            <a:avLst/>
                          </a:prstGeom>
                          <a:noFill/>
                          <a:ln w="9525">
                            <a:noFill/>
                            <a:miter lim="800000"/>
                            <a:headEnd/>
                            <a:tailEnd/>
                          </a:ln>
                        </pic:spPr>
                      </pic:pic>
                    </a:graphicData>
                  </a:graphic>
                </wp:inline>
              </w:drawing>
            </w:r>
          </w:p>
        </w:tc>
      </w:tr>
    </w:tbl>
    <w:p w:rsidR="0088638C" w:rsidRPr="00336F06" w:rsidRDefault="00992040" w:rsidP="00AA789D">
      <w:pPr>
        <w:spacing w:before="240" w:line="15" w:lineRule="atLeast"/>
        <w:rPr>
          <w:rFonts w:ascii="Times New Roman" w:hAnsi="Times New Roman" w:cs="Times New Roman"/>
          <w:sz w:val="40"/>
          <w:szCs w:val="40"/>
        </w:rPr>
      </w:pPr>
      <w:r w:rsidRPr="00336F06">
        <w:rPr>
          <w:rFonts w:ascii="Times New Roman" w:hAnsi="Times New Roman" w:cs="Times New Roman"/>
          <w:sz w:val="40"/>
          <w:szCs w:val="40"/>
        </w:rPr>
        <w:lastRenderedPageBreak/>
        <w:t xml:space="preserve">                          </w:t>
      </w:r>
      <w:r w:rsidR="004F4556" w:rsidRPr="00336F06">
        <w:rPr>
          <w:rFonts w:ascii="Times New Roman" w:hAnsi="Times New Roman" w:cs="Times New Roman"/>
          <w:sz w:val="40"/>
          <w:szCs w:val="40"/>
        </w:rPr>
        <w:t xml:space="preserve">  </w:t>
      </w:r>
      <w:r w:rsidR="00305CE8" w:rsidRPr="00336F06">
        <w:rPr>
          <w:rFonts w:ascii="Times New Roman" w:hAnsi="Times New Roman" w:cs="Times New Roman"/>
          <w:sz w:val="40"/>
          <w:szCs w:val="40"/>
        </w:rPr>
        <w:t xml:space="preserve">           </w:t>
      </w:r>
      <w:r w:rsidR="0088638C" w:rsidRPr="00336F06">
        <w:rPr>
          <w:rFonts w:ascii="Times New Roman" w:hAnsi="Times New Roman" w:cs="Times New Roman"/>
          <w:sz w:val="40"/>
          <w:szCs w:val="40"/>
        </w:rPr>
        <w:t xml:space="preserve"> </w:t>
      </w:r>
      <w:r w:rsidR="0088638C" w:rsidRPr="00336F06">
        <w:rPr>
          <w:rFonts w:ascii="Times New Roman" w:hAnsi="Times New Roman" w:cs="Times New Roman"/>
          <w:b/>
          <w:sz w:val="44"/>
          <w:szCs w:val="44"/>
          <w:u w:val="thick"/>
        </w:rPr>
        <w:t>DISCPLINARY PROCESS AT</w:t>
      </w:r>
    </w:p>
    <w:p w:rsidR="003B0BFE" w:rsidRPr="003B0BFE" w:rsidRDefault="00992040" w:rsidP="00AA789D">
      <w:pPr>
        <w:spacing w:before="240" w:line="15" w:lineRule="atLeast"/>
        <w:rPr>
          <w:rFonts w:ascii="Times New Roman" w:eastAsia="Times New Roman" w:hAnsi="Times New Roman" w:cs="Times New Roman"/>
          <w:color w:val="006600"/>
          <w:sz w:val="40"/>
          <w:szCs w:val="40"/>
          <w:u w:val="double"/>
        </w:rPr>
      </w:pPr>
      <w:r>
        <w:rPr>
          <w:rFonts w:ascii="Times New Roman" w:hAnsi="Times New Roman" w:cs="Times New Roman"/>
          <w:color w:val="006600"/>
          <w:sz w:val="40"/>
          <w:szCs w:val="40"/>
        </w:rPr>
        <w:t xml:space="preserve">            </w:t>
      </w:r>
      <w:r w:rsidR="0088638C">
        <w:rPr>
          <w:rFonts w:ascii="Times New Roman" w:hAnsi="Times New Roman" w:cs="Times New Roman"/>
          <w:color w:val="006600"/>
          <w:sz w:val="40"/>
          <w:szCs w:val="40"/>
        </w:rPr>
        <w:t xml:space="preserve"> </w:t>
      </w:r>
      <w:r w:rsidR="003B0BFE" w:rsidRPr="003B0BFE">
        <w:rPr>
          <w:rFonts w:ascii="Times New Roman" w:hAnsi="Times New Roman" w:cs="Times New Roman"/>
          <w:color w:val="006600"/>
          <w:sz w:val="52"/>
          <w:szCs w:val="52"/>
          <w:u w:val="double"/>
        </w:rPr>
        <w:t>TATA TELESERVICES (MAHARASHTRA) LIMITED</w:t>
      </w:r>
      <w:r w:rsidR="003B0BFE" w:rsidRPr="003B0BFE">
        <w:rPr>
          <w:color w:val="006600"/>
          <w:sz w:val="52"/>
          <w:szCs w:val="52"/>
          <w:u w:val="double"/>
        </w:rPr>
        <w:t xml:space="preserve"> </w:t>
      </w:r>
    </w:p>
    <w:p w:rsidR="003B0BFE" w:rsidRPr="003B0BFE" w:rsidRDefault="003B0BFE" w:rsidP="00AA789D">
      <w:pPr>
        <w:pStyle w:val="NormalWeb"/>
        <w:spacing w:before="240" w:beforeAutospacing="0" w:line="15" w:lineRule="atLeast"/>
        <w:rPr>
          <w:color w:val="006600"/>
          <w:sz w:val="52"/>
          <w:szCs w:val="52"/>
          <w:u w:val="double"/>
        </w:rPr>
      </w:pPr>
      <w:r>
        <w:rPr>
          <w:color w:val="006600"/>
          <w:sz w:val="52"/>
          <w:szCs w:val="52"/>
        </w:rPr>
        <w:t xml:space="preserve">                             </w:t>
      </w:r>
      <w:r w:rsidRPr="003B0BFE">
        <w:rPr>
          <w:color w:val="006600"/>
          <w:sz w:val="52"/>
          <w:szCs w:val="52"/>
          <w:u w:val="double"/>
        </w:rPr>
        <w:t xml:space="preserve">WHISTLE BLOWER POLICY </w:t>
      </w:r>
    </w:p>
    <w:p w:rsidR="003B0BFE" w:rsidRPr="003B0BFE" w:rsidRDefault="003B0BFE" w:rsidP="00AA789D">
      <w:pPr>
        <w:pStyle w:val="NormalWeb"/>
        <w:spacing w:before="240" w:beforeAutospacing="0" w:line="15" w:lineRule="atLeast"/>
        <w:rPr>
          <w:color w:val="006600"/>
          <w:sz w:val="52"/>
          <w:szCs w:val="52"/>
        </w:rPr>
      </w:pPr>
    </w:p>
    <w:p w:rsidR="003B0BFE" w:rsidRPr="003B0BFE" w:rsidRDefault="003B0BFE" w:rsidP="00AA789D">
      <w:pPr>
        <w:pStyle w:val="NormalWeb"/>
        <w:spacing w:before="240" w:beforeAutospacing="0" w:line="15" w:lineRule="atLeast"/>
        <w:rPr>
          <w:sz w:val="40"/>
          <w:szCs w:val="40"/>
        </w:rPr>
      </w:pPr>
    </w:p>
    <w:p w:rsidR="003B0BFE" w:rsidRPr="004F2D3B" w:rsidRDefault="003B0BFE" w:rsidP="00AA789D">
      <w:pPr>
        <w:pStyle w:val="NormalWeb"/>
        <w:spacing w:before="240" w:beforeAutospacing="0" w:line="15" w:lineRule="atLeast"/>
        <w:rPr>
          <w:b/>
          <w:color w:val="009900"/>
          <w:sz w:val="48"/>
          <w:szCs w:val="48"/>
          <w:u w:val="single"/>
        </w:rPr>
      </w:pPr>
      <w:r w:rsidRPr="004F2D3B">
        <w:rPr>
          <w:b/>
          <w:color w:val="009900"/>
          <w:sz w:val="40"/>
          <w:szCs w:val="40"/>
        </w:rPr>
        <w:t>1.</w:t>
      </w:r>
      <w:r w:rsidRPr="003B0BFE">
        <w:rPr>
          <w:sz w:val="40"/>
          <w:szCs w:val="40"/>
        </w:rPr>
        <w:t xml:space="preserve"> </w:t>
      </w:r>
      <w:r w:rsidRPr="004F2D3B">
        <w:rPr>
          <w:b/>
          <w:color w:val="009900"/>
          <w:sz w:val="48"/>
          <w:szCs w:val="48"/>
          <w:u w:val="single"/>
        </w:rPr>
        <w:t xml:space="preserve">Preface </w:t>
      </w:r>
    </w:p>
    <w:p w:rsidR="00C85685" w:rsidRDefault="00C85685" w:rsidP="00AA789D">
      <w:pPr>
        <w:pStyle w:val="NormalWeb"/>
        <w:spacing w:before="240" w:beforeAutospacing="0" w:line="15" w:lineRule="atLeast"/>
        <w:rPr>
          <w:sz w:val="40"/>
          <w:szCs w:val="40"/>
        </w:rPr>
      </w:pPr>
      <w:r>
        <w:rPr>
          <w:sz w:val="40"/>
          <w:szCs w:val="40"/>
        </w:rPr>
        <w:t>a.</w:t>
      </w:r>
      <w:r w:rsidR="003B0BFE" w:rsidRPr="003B0BFE">
        <w:rPr>
          <w:sz w:val="40"/>
          <w:szCs w:val="40"/>
        </w:rPr>
        <w:t>The Company believes in the conduct of the affairs of its constituents in a fair and transpar</w:t>
      </w:r>
      <w:r>
        <w:rPr>
          <w:sz w:val="40"/>
          <w:szCs w:val="40"/>
        </w:rPr>
        <w:t xml:space="preserve">ent manner by adopting highest </w:t>
      </w:r>
      <w:r w:rsidR="003B0BFE" w:rsidRPr="003B0BFE">
        <w:rPr>
          <w:sz w:val="40"/>
          <w:szCs w:val="40"/>
        </w:rPr>
        <w:t>standards of professionalism, honesty, integrit</w:t>
      </w:r>
      <w:r>
        <w:rPr>
          <w:sz w:val="40"/>
          <w:szCs w:val="40"/>
        </w:rPr>
        <w:t xml:space="preserve">y and ethical </w:t>
      </w:r>
      <w:r w:rsidR="003B0BFE" w:rsidRPr="003B0BFE">
        <w:rPr>
          <w:sz w:val="40"/>
          <w:szCs w:val="40"/>
        </w:rPr>
        <w:t>behaviour. Towards this end, th</w:t>
      </w:r>
      <w:r>
        <w:rPr>
          <w:sz w:val="40"/>
          <w:szCs w:val="40"/>
        </w:rPr>
        <w:t xml:space="preserve">e Company has adopted the Tata </w:t>
      </w:r>
      <w:r w:rsidR="003B0BFE" w:rsidRPr="003B0BFE">
        <w:rPr>
          <w:sz w:val="40"/>
          <w:szCs w:val="40"/>
        </w:rPr>
        <w:t>Code of Conduct (“the Code”), whic</w:t>
      </w:r>
      <w:r>
        <w:rPr>
          <w:sz w:val="40"/>
          <w:szCs w:val="40"/>
        </w:rPr>
        <w:t xml:space="preserve">h lays down the principles and </w:t>
      </w:r>
      <w:r w:rsidR="003B0BFE" w:rsidRPr="003B0BFE">
        <w:rPr>
          <w:sz w:val="40"/>
          <w:szCs w:val="40"/>
        </w:rPr>
        <w:t xml:space="preserve">standards that should govern the </w:t>
      </w:r>
      <w:r>
        <w:rPr>
          <w:sz w:val="40"/>
          <w:szCs w:val="40"/>
        </w:rPr>
        <w:t xml:space="preserve">actions of the Company and its </w:t>
      </w:r>
      <w:r w:rsidR="003B0BFE" w:rsidRPr="003B0BFE">
        <w:rPr>
          <w:sz w:val="40"/>
          <w:szCs w:val="40"/>
        </w:rPr>
        <w:t>employees. Any actual or potential violation of</w:t>
      </w:r>
      <w:r>
        <w:rPr>
          <w:sz w:val="40"/>
          <w:szCs w:val="40"/>
        </w:rPr>
        <w:t xml:space="preserve"> the Code, </w:t>
      </w:r>
      <w:r w:rsidR="003B0BFE" w:rsidRPr="003B0BFE">
        <w:rPr>
          <w:sz w:val="40"/>
          <w:szCs w:val="40"/>
        </w:rPr>
        <w:t>howsoever insignificant or perceived</w:t>
      </w:r>
      <w:r>
        <w:rPr>
          <w:sz w:val="40"/>
          <w:szCs w:val="40"/>
        </w:rPr>
        <w:t xml:space="preserve"> as such, would be a matter of </w:t>
      </w:r>
      <w:r w:rsidR="003B0BFE" w:rsidRPr="003B0BFE">
        <w:rPr>
          <w:sz w:val="40"/>
          <w:szCs w:val="40"/>
        </w:rPr>
        <w:t>serious concern for the Company</w:t>
      </w:r>
      <w:r>
        <w:rPr>
          <w:sz w:val="40"/>
          <w:szCs w:val="40"/>
        </w:rPr>
        <w:t xml:space="preserve">. The role of the employees in </w:t>
      </w:r>
      <w:r w:rsidR="003B0BFE" w:rsidRPr="003B0BFE">
        <w:rPr>
          <w:sz w:val="40"/>
          <w:szCs w:val="40"/>
        </w:rPr>
        <w:t xml:space="preserve">pointing out such violations of </w:t>
      </w:r>
      <w:r>
        <w:rPr>
          <w:sz w:val="40"/>
          <w:szCs w:val="40"/>
        </w:rPr>
        <w:t xml:space="preserve">the Code cannot be undermined. </w:t>
      </w:r>
      <w:r w:rsidR="003B0BFE" w:rsidRPr="003B0BFE">
        <w:rPr>
          <w:sz w:val="40"/>
          <w:szCs w:val="40"/>
        </w:rPr>
        <w:t>There is a provision under the Code requiring emp</w:t>
      </w:r>
      <w:r>
        <w:rPr>
          <w:sz w:val="40"/>
          <w:szCs w:val="40"/>
        </w:rPr>
        <w:t xml:space="preserve">loyees to report violations, which states: </w:t>
      </w:r>
    </w:p>
    <w:p w:rsidR="003B0BFE" w:rsidRPr="00C85685" w:rsidRDefault="003B0BFE" w:rsidP="00AA789D">
      <w:pPr>
        <w:pStyle w:val="NormalWeb"/>
        <w:spacing w:before="240" w:beforeAutospacing="0" w:line="15" w:lineRule="atLeast"/>
        <w:rPr>
          <w:sz w:val="44"/>
          <w:szCs w:val="44"/>
          <w:u w:val="single"/>
        </w:rPr>
      </w:pPr>
      <w:r w:rsidRPr="00C85685">
        <w:rPr>
          <w:sz w:val="44"/>
          <w:szCs w:val="44"/>
          <w:u w:val="single"/>
        </w:rPr>
        <w:t xml:space="preserve">Reporting Concerns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Every employee of a Tata Company shall promptly report to the management any actual or </w:t>
      </w:r>
      <w:r w:rsidR="00C85685">
        <w:rPr>
          <w:sz w:val="40"/>
          <w:szCs w:val="40"/>
        </w:rPr>
        <w:t xml:space="preserve">possible violation of the Code </w:t>
      </w:r>
      <w:r w:rsidRPr="003B0BFE">
        <w:rPr>
          <w:sz w:val="40"/>
          <w:szCs w:val="40"/>
        </w:rPr>
        <w:t xml:space="preserve">or an event he becomes </w:t>
      </w:r>
      <w:r w:rsidR="00C85685">
        <w:rPr>
          <w:sz w:val="40"/>
          <w:szCs w:val="40"/>
        </w:rPr>
        <w:t xml:space="preserve">aware of that could affect the </w:t>
      </w:r>
      <w:r w:rsidRPr="003B0BFE">
        <w:rPr>
          <w:sz w:val="40"/>
          <w:szCs w:val="40"/>
        </w:rPr>
        <w:t xml:space="preserve">business or reputation of his or any other Tata Company. </w:t>
      </w:r>
    </w:p>
    <w:p w:rsidR="003B0BFE" w:rsidRPr="003B0BFE" w:rsidRDefault="00C85685" w:rsidP="00AA789D">
      <w:pPr>
        <w:pStyle w:val="NormalWeb"/>
        <w:spacing w:before="240" w:beforeAutospacing="0" w:line="15" w:lineRule="atLeast"/>
        <w:rPr>
          <w:sz w:val="40"/>
          <w:szCs w:val="40"/>
        </w:rPr>
      </w:pPr>
      <w:r>
        <w:rPr>
          <w:sz w:val="40"/>
          <w:szCs w:val="40"/>
        </w:rPr>
        <w:t xml:space="preserve">b. </w:t>
      </w:r>
      <w:r w:rsidR="003B0BFE" w:rsidRPr="003B0BFE">
        <w:rPr>
          <w:sz w:val="40"/>
          <w:szCs w:val="40"/>
        </w:rPr>
        <w:t>Clause 49 of the Listing Agreemen</w:t>
      </w:r>
      <w:r>
        <w:rPr>
          <w:sz w:val="40"/>
          <w:szCs w:val="40"/>
        </w:rPr>
        <w:t xml:space="preserve">t between listed companies and </w:t>
      </w:r>
      <w:r w:rsidR="003B0BFE" w:rsidRPr="003B0BFE">
        <w:rPr>
          <w:sz w:val="40"/>
          <w:szCs w:val="40"/>
        </w:rPr>
        <w:t>the Stock Exchanges has been recen</w:t>
      </w:r>
      <w:r>
        <w:rPr>
          <w:sz w:val="40"/>
          <w:szCs w:val="40"/>
        </w:rPr>
        <w:t xml:space="preserve">tly amended which, inter alia, </w:t>
      </w:r>
      <w:r w:rsidR="003B0BFE" w:rsidRPr="003B0BFE">
        <w:rPr>
          <w:sz w:val="40"/>
          <w:szCs w:val="40"/>
        </w:rPr>
        <w:t>provides for a non-mandatory requirement for all listed compan</w:t>
      </w:r>
      <w:r>
        <w:rPr>
          <w:sz w:val="40"/>
          <w:szCs w:val="40"/>
        </w:rPr>
        <w:t xml:space="preserve">ies </w:t>
      </w:r>
      <w:r w:rsidR="003B0BFE" w:rsidRPr="003B0BFE">
        <w:rPr>
          <w:sz w:val="40"/>
          <w:szCs w:val="40"/>
        </w:rPr>
        <w:t>to establish a mechanism call</w:t>
      </w:r>
      <w:r>
        <w:rPr>
          <w:sz w:val="40"/>
          <w:szCs w:val="40"/>
        </w:rPr>
        <w:t xml:space="preserve">ed ‘Whistle Blower Policy’ for </w:t>
      </w:r>
      <w:r w:rsidR="003B0BFE" w:rsidRPr="003B0BFE">
        <w:rPr>
          <w:sz w:val="40"/>
          <w:szCs w:val="40"/>
        </w:rPr>
        <w:t>employees to report to the man</w:t>
      </w:r>
      <w:r>
        <w:rPr>
          <w:sz w:val="40"/>
          <w:szCs w:val="40"/>
        </w:rPr>
        <w:t xml:space="preserve">agement instances of unethical </w:t>
      </w:r>
      <w:r w:rsidR="003B0BFE" w:rsidRPr="003B0BFE">
        <w:rPr>
          <w:sz w:val="40"/>
          <w:szCs w:val="40"/>
        </w:rPr>
        <w:t>behaviour, actual or suspected, fraud</w:t>
      </w:r>
      <w:r>
        <w:rPr>
          <w:sz w:val="40"/>
          <w:szCs w:val="40"/>
        </w:rPr>
        <w:t xml:space="preserve"> or violation of the Company’s </w:t>
      </w:r>
      <w:r w:rsidR="003B0BFE" w:rsidRPr="003B0BFE">
        <w:rPr>
          <w:sz w:val="40"/>
          <w:szCs w:val="40"/>
        </w:rPr>
        <w:t xml:space="preserve">code of conduct or ethics policy. </w:t>
      </w:r>
    </w:p>
    <w:p w:rsidR="003B0BFE" w:rsidRPr="003B0BFE" w:rsidRDefault="00C85685" w:rsidP="00AA789D">
      <w:pPr>
        <w:pStyle w:val="NormalWeb"/>
        <w:spacing w:before="240" w:beforeAutospacing="0" w:line="15" w:lineRule="atLeast"/>
        <w:rPr>
          <w:sz w:val="40"/>
          <w:szCs w:val="40"/>
        </w:rPr>
      </w:pPr>
      <w:r>
        <w:rPr>
          <w:sz w:val="40"/>
          <w:szCs w:val="40"/>
        </w:rPr>
        <w:t xml:space="preserve">c. </w:t>
      </w:r>
      <w:r w:rsidR="003B0BFE" w:rsidRPr="003B0BFE">
        <w:rPr>
          <w:sz w:val="40"/>
          <w:szCs w:val="40"/>
        </w:rPr>
        <w:t>Accordingly, this Whistle Blower Policy (“the Policy”) has been formulated with a view to provid</w:t>
      </w:r>
      <w:r>
        <w:rPr>
          <w:sz w:val="40"/>
          <w:szCs w:val="40"/>
        </w:rPr>
        <w:t xml:space="preserve">e a mechanism for employees of </w:t>
      </w:r>
      <w:r w:rsidR="003B0BFE" w:rsidRPr="003B0BFE">
        <w:rPr>
          <w:sz w:val="40"/>
          <w:szCs w:val="40"/>
        </w:rPr>
        <w:t>the Company to approach the Ethic</w:t>
      </w:r>
      <w:r>
        <w:rPr>
          <w:sz w:val="40"/>
          <w:szCs w:val="40"/>
        </w:rPr>
        <w:t xml:space="preserve">s Counsellor / Chairman of the </w:t>
      </w:r>
      <w:r w:rsidR="003B0BFE" w:rsidRPr="003B0BFE">
        <w:rPr>
          <w:sz w:val="40"/>
          <w:szCs w:val="40"/>
        </w:rPr>
        <w:t xml:space="preserve">Audit Committee of the Company. </w:t>
      </w:r>
    </w:p>
    <w:p w:rsidR="003B0BFE" w:rsidRPr="004F2D3B" w:rsidRDefault="003B0BFE" w:rsidP="00AA789D">
      <w:pPr>
        <w:pStyle w:val="NormalWeb"/>
        <w:spacing w:before="240" w:beforeAutospacing="0" w:line="15" w:lineRule="atLeast"/>
        <w:rPr>
          <w:b/>
          <w:color w:val="009900"/>
          <w:sz w:val="44"/>
          <w:szCs w:val="44"/>
          <w:u w:val="single"/>
        </w:rPr>
      </w:pPr>
      <w:r w:rsidRPr="004F2D3B">
        <w:rPr>
          <w:b/>
          <w:color w:val="009900"/>
          <w:sz w:val="40"/>
          <w:szCs w:val="40"/>
        </w:rPr>
        <w:t>2.</w:t>
      </w:r>
      <w:r w:rsidRPr="003B0BFE">
        <w:rPr>
          <w:sz w:val="40"/>
          <w:szCs w:val="40"/>
        </w:rPr>
        <w:t xml:space="preserve"> </w:t>
      </w:r>
      <w:r w:rsidRPr="004F2D3B">
        <w:rPr>
          <w:b/>
          <w:color w:val="009900"/>
          <w:sz w:val="44"/>
          <w:szCs w:val="44"/>
          <w:u w:val="single"/>
        </w:rPr>
        <w:t xml:space="preserve">Definitions </w:t>
      </w:r>
    </w:p>
    <w:p w:rsidR="003B0BFE" w:rsidRPr="003B0BFE" w:rsidRDefault="003B0BFE" w:rsidP="00AA789D">
      <w:pPr>
        <w:pStyle w:val="NormalWeb"/>
        <w:spacing w:before="240" w:beforeAutospacing="0" w:line="15" w:lineRule="atLeast"/>
        <w:rPr>
          <w:sz w:val="40"/>
          <w:szCs w:val="40"/>
        </w:rPr>
      </w:pPr>
      <w:r w:rsidRPr="003B0BFE">
        <w:rPr>
          <w:sz w:val="40"/>
          <w:szCs w:val="40"/>
        </w:rPr>
        <w:t>The definitions of some of the key terms</w:t>
      </w:r>
      <w:r w:rsidR="00C85685">
        <w:rPr>
          <w:sz w:val="40"/>
          <w:szCs w:val="40"/>
        </w:rPr>
        <w:t xml:space="preserve"> used in this Policy are given </w:t>
      </w:r>
      <w:r w:rsidRPr="003B0BFE">
        <w:rPr>
          <w:sz w:val="40"/>
          <w:szCs w:val="40"/>
        </w:rPr>
        <w:t>below. Capitalised terms not defined</w:t>
      </w:r>
      <w:r w:rsidR="00C85685">
        <w:rPr>
          <w:sz w:val="40"/>
          <w:szCs w:val="40"/>
        </w:rPr>
        <w:t xml:space="preserve"> herein shall have the meaning </w:t>
      </w:r>
      <w:r w:rsidRPr="003B0BFE">
        <w:rPr>
          <w:sz w:val="40"/>
          <w:szCs w:val="40"/>
        </w:rPr>
        <w:t xml:space="preserve">assigned to them under the Code. </w:t>
      </w:r>
    </w:p>
    <w:p w:rsidR="003B0BFE" w:rsidRPr="003B0BFE" w:rsidRDefault="003B0BFE" w:rsidP="00AA789D">
      <w:pPr>
        <w:pStyle w:val="NormalWeb"/>
        <w:spacing w:before="240" w:beforeAutospacing="0" w:line="15" w:lineRule="atLeast"/>
        <w:rPr>
          <w:sz w:val="40"/>
          <w:szCs w:val="40"/>
        </w:rPr>
      </w:pPr>
    </w:p>
    <w:p w:rsidR="003B0BFE" w:rsidRPr="003B0BFE" w:rsidRDefault="00C85685" w:rsidP="00AA789D">
      <w:pPr>
        <w:pStyle w:val="NormalWeb"/>
        <w:spacing w:before="240" w:beforeAutospacing="0" w:line="15" w:lineRule="atLeast"/>
        <w:rPr>
          <w:sz w:val="40"/>
          <w:szCs w:val="40"/>
        </w:rPr>
      </w:pPr>
      <w:r>
        <w:rPr>
          <w:sz w:val="40"/>
          <w:szCs w:val="40"/>
        </w:rPr>
        <w:lastRenderedPageBreak/>
        <w:t xml:space="preserve">a. </w:t>
      </w:r>
      <w:r w:rsidR="003B0BFE" w:rsidRPr="003B0BFE">
        <w:rPr>
          <w:sz w:val="40"/>
          <w:szCs w:val="40"/>
        </w:rPr>
        <w:t xml:space="preserve">“Audit Committee” means the Audit Committee constituted by the Board of Directors of the Company in accordance with Section </w:t>
      </w:r>
      <w:r>
        <w:rPr>
          <w:sz w:val="40"/>
          <w:szCs w:val="40"/>
        </w:rPr>
        <w:t xml:space="preserve">. </w:t>
      </w:r>
      <w:r w:rsidR="003B0BFE" w:rsidRPr="003B0BFE">
        <w:rPr>
          <w:sz w:val="40"/>
          <w:szCs w:val="40"/>
        </w:rPr>
        <w:t xml:space="preserve">“Employee” means every employee of the Company (whether working in India or abroad), </w:t>
      </w:r>
      <w:r>
        <w:rPr>
          <w:sz w:val="40"/>
          <w:szCs w:val="40"/>
        </w:rPr>
        <w:t xml:space="preserve">including the Directors in the </w:t>
      </w:r>
      <w:r w:rsidR="003B0BFE" w:rsidRPr="003B0BFE">
        <w:rPr>
          <w:sz w:val="40"/>
          <w:szCs w:val="40"/>
        </w:rPr>
        <w:t xml:space="preserve">employment of the Company.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c. “Code” means the Tata Code of Conduct. </w:t>
      </w:r>
    </w:p>
    <w:p w:rsidR="003B0BFE" w:rsidRPr="003B0BFE" w:rsidRDefault="00C85685" w:rsidP="00AA789D">
      <w:pPr>
        <w:pStyle w:val="NormalWeb"/>
        <w:spacing w:before="240" w:beforeAutospacing="0" w:line="15" w:lineRule="atLeast"/>
        <w:rPr>
          <w:sz w:val="40"/>
          <w:szCs w:val="40"/>
        </w:rPr>
      </w:pPr>
      <w:r>
        <w:rPr>
          <w:sz w:val="40"/>
          <w:szCs w:val="40"/>
        </w:rPr>
        <w:t xml:space="preserve">d. </w:t>
      </w:r>
      <w:r w:rsidR="003B0BFE" w:rsidRPr="003B0BFE">
        <w:rPr>
          <w:sz w:val="40"/>
          <w:szCs w:val="40"/>
        </w:rPr>
        <w:t>“Investigators” mean those persons authorised, appointed, consulted or approached by the Ethics Counsellor/Chairman of</w:t>
      </w:r>
      <w:r>
        <w:rPr>
          <w:sz w:val="40"/>
          <w:szCs w:val="40"/>
        </w:rPr>
        <w:t xml:space="preserve"> the </w:t>
      </w:r>
      <w:r w:rsidR="003B0BFE" w:rsidRPr="003B0BFE">
        <w:rPr>
          <w:sz w:val="40"/>
          <w:szCs w:val="40"/>
        </w:rPr>
        <w:t>Audit Committee and includes the a</w:t>
      </w:r>
      <w:r>
        <w:rPr>
          <w:sz w:val="40"/>
          <w:szCs w:val="40"/>
        </w:rPr>
        <w:t xml:space="preserve">uditors of the Company and the </w:t>
      </w:r>
      <w:r w:rsidR="003B0BFE" w:rsidRPr="003B0BFE">
        <w:rPr>
          <w:sz w:val="40"/>
          <w:szCs w:val="40"/>
        </w:rPr>
        <w:t xml:space="preserve">police. </w:t>
      </w:r>
    </w:p>
    <w:p w:rsidR="003B0BFE" w:rsidRPr="003B0BFE" w:rsidRDefault="003B0BFE" w:rsidP="00AA789D">
      <w:pPr>
        <w:pStyle w:val="NormalWeb"/>
        <w:spacing w:before="240" w:beforeAutospacing="0" w:line="15" w:lineRule="atLeast"/>
        <w:rPr>
          <w:sz w:val="40"/>
          <w:szCs w:val="40"/>
        </w:rPr>
      </w:pPr>
      <w:r w:rsidRPr="003B0BFE">
        <w:rPr>
          <w:sz w:val="40"/>
          <w:szCs w:val="40"/>
        </w:rPr>
        <w:t>e. “Protected Disclosure” means any communication made in good faith that discloses or demonstrates</w:t>
      </w:r>
      <w:r w:rsidR="00C85685">
        <w:rPr>
          <w:sz w:val="40"/>
          <w:szCs w:val="40"/>
        </w:rPr>
        <w:t xml:space="preserve"> information that may evidence </w:t>
      </w:r>
      <w:r w:rsidRPr="003B0BFE">
        <w:rPr>
          <w:sz w:val="40"/>
          <w:szCs w:val="40"/>
        </w:rPr>
        <w:t xml:space="preserve">unethical or improper activity. </w:t>
      </w:r>
    </w:p>
    <w:p w:rsidR="003B0BFE" w:rsidRPr="003B0BFE" w:rsidRDefault="00C85685" w:rsidP="00AA789D">
      <w:pPr>
        <w:pStyle w:val="NormalWeb"/>
        <w:spacing w:before="240" w:beforeAutospacing="0" w:line="15" w:lineRule="atLeast"/>
        <w:rPr>
          <w:sz w:val="40"/>
          <w:szCs w:val="40"/>
        </w:rPr>
      </w:pPr>
      <w:r>
        <w:rPr>
          <w:sz w:val="40"/>
          <w:szCs w:val="40"/>
        </w:rPr>
        <w:t xml:space="preserve">f. </w:t>
      </w:r>
      <w:r w:rsidR="003B0BFE" w:rsidRPr="003B0BFE">
        <w:rPr>
          <w:sz w:val="40"/>
          <w:szCs w:val="40"/>
        </w:rPr>
        <w:t>“Subject” means a person against or in relation to whom a Protected Disclosure has been ma</w:t>
      </w:r>
      <w:r>
        <w:rPr>
          <w:sz w:val="40"/>
          <w:szCs w:val="40"/>
        </w:rPr>
        <w:t xml:space="preserve">de or evidence gathered during </w:t>
      </w:r>
      <w:r w:rsidR="003B0BFE" w:rsidRPr="003B0BFE">
        <w:rPr>
          <w:sz w:val="40"/>
          <w:szCs w:val="40"/>
        </w:rPr>
        <w:t xml:space="preserve">the course of an investigation. </w:t>
      </w:r>
    </w:p>
    <w:p w:rsidR="003B0BFE" w:rsidRPr="003B0BFE" w:rsidRDefault="00C85685" w:rsidP="00AA789D">
      <w:pPr>
        <w:pStyle w:val="NormalWeb"/>
        <w:spacing w:before="240" w:beforeAutospacing="0" w:line="15" w:lineRule="atLeast"/>
        <w:rPr>
          <w:sz w:val="40"/>
          <w:szCs w:val="40"/>
        </w:rPr>
      </w:pPr>
      <w:r>
        <w:rPr>
          <w:sz w:val="40"/>
          <w:szCs w:val="40"/>
        </w:rPr>
        <w:t xml:space="preserve">g. </w:t>
      </w:r>
      <w:r w:rsidR="003B0BFE" w:rsidRPr="003B0BFE">
        <w:rPr>
          <w:sz w:val="40"/>
          <w:szCs w:val="40"/>
        </w:rPr>
        <w:t xml:space="preserve">“Whistle Blower” means an Employee making a Protected Disclosure under this Policy. </w:t>
      </w:r>
    </w:p>
    <w:p w:rsidR="003B0BFE" w:rsidRPr="004F2D3B" w:rsidRDefault="003B0BFE" w:rsidP="00AA789D">
      <w:pPr>
        <w:pStyle w:val="NormalWeb"/>
        <w:spacing w:before="240" w:beforeAutospacing="0" w:line="15" w:lineRule="atLeast"/>
        <w:rPr>
          <w:b/>
          <w:color w:val="009900"/>
          <w:sz w:val="44"/>
          <w:szCs w:val="44"/>
          <w:u w:val="single"/>
        </w:rPr>
      </w:pPr>
      <w:r w:rsidRPr="004F2D3B">
        <w:rPr>
          <w:b/>
          <w:color w:val="009900"/>
          <w:sz w:val="40"/>
          <w:szCs w:val="40"/>
        </w:rPr>
        <w:t xml:space="preserve">3. </w:t>
      </w:r>
      <w:r w:rsidRPr="004F2D3B">
        <w:rPr>
          <w:b/>
          <w:color w:val="009900"/>
          <w:sz w:val="44"/>
          <w:szCs w:val="44"/>
          <w:u w:val="single"/>
        </w:rPr>
        <w:t xml:space="preserve">Scope </w:t>
      </w:r>
    </w:p>
    <w:p w:rsidR="003B0BFE" w:rsidRPr="003B0BFE" w:rsidRDefault="003B0BFE" w:rsidP="00AA789D">
      <w:pPr>
        <w:pStyle w:val="NormalWeb"/>
        <w:spacing w:before="240" w:beforeAutospacing="0" w:line="15" w:lineRule="atLeast"/>
        <w:rPr>
          <w:sz w:val="40"/>
          <w:szCs w:val="40"/>
        </w:rPr>
      </w:pPr>
      <w:r w:rsidRPr="003B0BFE">
        <w:rPr>
          <w:sz w:val="40"/>
          <w:szCs w:val="40"/>
        </w:rPr>
        <w:t>a. This Policy is an extension of the Tata Code of Conduct. The Whistle Blower’s role is that of a reporting party with reliable information. They are not required or expected to act as investigators or finders of facts, nor would they determine theappropriate corrective or remedial action that may be warranted ina given case.</w:t>
      </w:r>
    </w:p>
    <w:p w:rsidR="003B0BFE" w:rsidRPr="003B0BFE" w:rsidRDefault="00AA789D" w:rsidP="00AA789D">
      <w:pPr>
        <w:pStyle w:val="NormalWeb"/>
        <w:spacing w:before="240" w:beforeAutospacing="0" w:line="15" w:lineRule="atLeast"/>
        <w:rPr>
          <w:sz w:val="40"/>
          <w:szCs w:val="40"/>
        </w:rPr>
      </w:pPr>
      <w:r>
        <w:rPr>
          <w:sz w:val="40"/>
          <w:szCs w:val="40"/>
        </w:rPr>
        <w:t xml:space="preserve">b. </w:t>
      </w:r>
      <w:r w:rsidR="003B0BFE" w:rsidRPr="003B0BFE">
        <w:rPr>
          <w:sz w:val="40"/>
          <w:szCs w:val="40"/>
        </w:rPr>
        <w:t xml:space="preserve">Whistle Blowers should not act on their own in conducting any investigative activities, nor do they have a right to participate in any investigative activities other than as requested by the Ethics Counsellor or the Chairman of the Audit Committee or the Investigators. </w:t>
      </w:r>
    </w:p>
    <w:p w:rsidR="003B0BFE" w:rsidRDefault="00AA789D" w:rsidP="00AA789D">
      <w:pPr>
        <w:pStyle w:val="NormalWeb"/>
        <w:spacing w:before="240" w:beforeAutospacing="0" w:line="15" w:lineRule="atLeast"/>
        <w:rPr>
          <w:sz w:val="40"/>
          <w:szCs w:val="40"/>
        </w:rPr>
      </w:pPr>
      <w:r>
        <w:rPr>
          <w:sz w:val="40"/>
          <w:szCs w:val="40"/>
        </w:rPr>
        <w:t>c. Protected</w:t>
      </w:r>
      <w:r w:rsidR="003B0BFE" w:rsidRPr="003B0BFE">
        <w:rPr>
          <w:sz w:val="40"/>
          <w:szCs w:val="40"/>
        </w:rPr>
        <w:t xml:space="preserve"> Disclosure will be appropriately dealt with by the EthicsCounsellor or the Chairman of the Audit Committee, as the case may be.</w:t>
      </w:r>
    </w:p>
    <w:p w:rsidR="00AA789D" w:rsidRPr="003B0BFE" w:rsidRDefault="00AA789D" w:rsidP="00AA789D">
      <w:pPr>
        <w:pStyle w:val="NormalWeb"/>
        <w:spacing w:before="240" w:beforeAutospacing="0" w:line="15" w:lineRule="atLeast"/>
        <w:rPr>
          <w:sz w:val="40"/>
          <w:szCs w:val="40"/>
        </w:rPr>
      </w:pPr>
    </w:p>
    <w:p w:rsidR="003B0BFE" w:rsidRPr="004F2D3B" w:rsidRDefault="003B0BFE" w:rsidP="00AA789D">
      <w:pPr>
        <w:pStyle w:val="NormalWeb"/>
        <w:spacing w:before="240" w:beforeAutospacing="0" w:line="15" w:lineRule="atLeast"/>
        <w:rPr>
          <w:b/>
          <w:color w:val="009900"/>
          <w:sz w:val="44"/>
          <w:szCs w:val="44"/>
          <w:u w:val="single"/>
        </w:rPr>
      </w:pPr>
      <w:r w:rsidRPr="004F2D3B">
        <w:rPr>
          <w:b/>
          <w:color w:val="009900"/>
          <w:sz w:val="40"/>
          <w:szCs w:val="40"/>
        </w:rPr>
        <w:t>4.</w:t>
      </w:r>
      <w:r w:rsidRPr="003B0BFE">
        <w:rPr>
          <w:sz w:val="40"/>
          <w:szCs w:val="40"/>
        </w:rPr>
        <w:t xml:space="preserve"> </w:t>
      </w:r>
      <w:r w:rsidRPr="004F2D3B">
        <w:rPr>
          <w:b/>
          <w:color w:val="009900"/>
          <w:sz w:val="44"/>
          <w:szCs w:val="44"/>
          <w:u w:val="single"/>
        </w:rPr>
        <w:t xml:space="preserve">Eligibility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All Employees of the Company are eligible to make Protected Disclosures under the Policy. The Protected Disclosures may be in relation to matters concerning the Company or any other Tata Company. </w:t>
      </w:r>
    </w:p>
    <w:p w:rsidR="003B0BFE" w:rsidRPr="003B0BFE" w:rsidRDefault="003B0BFE" w:rsidP="00AA789D">
      <w:pPr>
        <w:pStyle w:val="NormalWeb"/>
        <w:spacing w:before="240" w:beforeAutospacing="0" w:line="15" w:lineRule="atLeast"/>
        <w:rPr>
          <w:sz w:val="40"/>
          <w:szCs w:val="40"/>
        </w:rPr>
      </w:pPr>
    </w:p>
    <w:p w:rsidR="003B0BFE" w:rsidRPr="004F2D3B" w:rsidRDefault="003B0BFE" w:rsidP="00AA789D">
      <w:pPr>
        <w:pStyle w:val="NormalWeb"/>
        <w:spacing w:before="240" w:beforeAutospacing="0" w:line="15" w:lineRule="atLeast"/>
        <w:rPr>
          <w:b/>
          <w:color w:val="009900"/>
          <w:sz w:val="44"/>
          <w:szCs w:val="44"/>
          <w:u w:val="single"/>
        </w:rPr>
      </w:pPr>
      <w:r w:rsidRPr="004F2D3B">
        <w:rPr>
          <w:b/>
          <w:color w:val="009900"/>
          <w:sz w:val="40"/>
          <w:szCs w:val="40"/>
        </w:rPr>
        <w:t>5.</w:t>
      </w:r>
      <w:r w:rsidRPr="003B0BFE">
        <w:rPr>
          <w:sz w:val="40"/>
          <w:szCs w:val="40"/>
        </w:rPr>
        <w:t xml:space="preserve"> </w:t>
      </w:r>
      <w:r w:rsidRPr="004F2D3B">
        <w:rPr>
          <w:b/>
          <w:color w:val="009900"/>
          <w:sz w:val="44"/>
          <w:szCs w:val="44"/>
          <w:u w:val="single"/>
        </w:rPr>
        <w:t xml:space="preserve">Disqualifications </w:t>
      </w:r>
    </w:p>
    <w:p w:rsidR="003B0BFE" w:rsidRPr="003B0BFE" w:rsidRDefault="00AA789D" w:rsidP="00AA789D">
      <w:pPr>
        <w:pStyle w:val="NormalWeb"/>
        <w:spacing w:before="240" w:beforeAutospacing="0" w:line="15" w:lineRule="atLeast"/>
        <w:rPr>
          <w:sz w:val="40"/>
          <w:szCs w:val="40"/>
        </w:rPr>
      </w:pPr>
      <w:r>
        <w:rPr>
          <w:sz w:val="40"/>
          <w:szCs w:val="40"/>
        </w:rPr>
        <w:t xml:space="preserve">a. </w:t>
      </w:r>
      <w:r w:rsidR="003B0BFE" w:rsidRPr="003B0BFE">
        <w:rPr>
          <w:sz w:val="40"/>
          <w:szCs w:val="40"/>
        </w:rPr>
        <w:t xml:space="preserve">While it will be ensured that genuine Whistle Blowers are accorded complete protection from any kind of unfair treatment as herein set out, any abuse of this protection will warrant disciplinary action. </w:t>
      </w:r>
    </w:p>
    <w:p w:rsidR="003B0BFE" w:rsidRPr="003B0BFE" w:rsidRDefault="00AA789D" w:rsidP="00AA789D">
      <w:pPr>
        <w:pStyle w:val="NormalWeb"/>
        <w:spacing w:before="240" w:beforeAutospacing="0" w:line="15" w:lineRule="atLeast"/>
        <w:rPr>
          <w:sz w:val="40"/>
          <w:szCs w:val="40"/>
        </w:rPr>
      </w:pPr>
      <w:r>
        <w:rPr>
          <w:sz w:val="40"/>
          <w:szCs w:val="40"/>
        </w:rPr>
        <w:lastRenderedPageBreak/>
        <w:t>b.</w:t>
      </w:r>
      <w:r w:rsidR="003B0BFE" w:rsidRPr="003B0BFE">
        <w:rPr>
          <w:sz w:val="40"/>
          <w:szCs w:val="40"/>
        </w:rPr>
        <w:t xml:space="preserve">Protection under this Policy would not mean protection fromdisciplinary action arising out of false or bogus allegations made by a Whistle Blower knowing it to be false or bogus or with a mala fide intention. </w:t>
      </w:r>
    </w:p>
    <w:p w:rsidR="003B0BFE" w:rsidRPr="003B0BFE" w:rsidRDefault="003B0BFE" w:rsidP="00AA789D">
      <w:pPr>
        <w:pStyle w:val="NormalWeb"/>
        <w:spacing w:before="240" w:beforeAutospacing="0" w:line="15" w:lineRule="atLeast"/>
        <w:rPr>
          <w:sz w:val="40"/>
          <w:szCs w:val="40"/>
        </w:rPr>
      </w:pPr>
      <w:r w:rsidRPr="003B0BFE">
        <w:rPr>
          <w:sz w:val="40"/>
          <w:szCs w:val="40"/>
        </w:rPr>
        <w:t>c. Whistle Blowers, who make three or more Protected Disclosures,which have been subsequently found to be mala fide, frivolous, baseless, malicious, or reported otherwise than in good faith, will be disqualified from reporting further Protected Disclosures under this Policy. In respect of such Whistle Blowers, the Company/AuditCommittee would reserve its right to take/recommend appropriate</w:t>
      </w:r>
      <w:r w:rsidR="00AA789D">
        <w:rPr>
          <w:sz w:val="40"/>
          <w:szCs w:val="40"/>
        </w:rPr>
        <w:t xml:space="preserve"> d</w:t>
      </w:r>
      <w:r w:rsidRPr="003B0BFE">
        <w:rPr>
          <w:sz w:val="40"/>
          <w:szCs w:val="40"/>
        </w:rPr>
        <w:t xml:space="preserve">isciplinary action. </w:t>
      </w:r>
    </w:p>
    <w:p w:rsidR="003B0BFE" w:rsidRPr="004F2D3B" w:rsidRDefault="003B0BFE" w:rsidP="00AA789D">
      <w:pPr>
        <w:pStyle w:val="NormalWeb"/>
        <w:spacing w:before="240" w:beforeAutospacing="0" w:line="15" w:lineRule="atLeast"/>
        <w:rPr>
          <w:b/>
          <w:color w:val="009900"/>
          <w:sz w:val="44"/>
          <w:szCs w:val="44"/>
          <w:u w:val="single"/>
        </w:rPr>
      </w:pPr>
      <w:r w:rsidRPr="004F2D3B">
        <w:rPr>
          <w:b/>
          <w:color w:val="009900"/>
          <w:sz w:val="40"/>
          <w:szCs w:val="40"/>
        </w:rPr>
        <w:t>6.</w:t>
      </w:r>
      <w:r w:rsidRPr="003B0BFE">
        <w:rPr>
          <w:sz w:val="40"/>
          <w:szCs w:val="40"/>
        </w:rPr>
        <w:t xml:space="preserve"> </w:t>
      </w:r>
      <w:r w:rsidRPr="004F2D3B">
        <w:rPr>
          <w:b/>
          <w:color w:val="009900"/>
          <w:sz w:val="44"/>
          <w:szCs w:val="44"/>
          <w:u w:val="single"/>
        </w:rPr>
        <w:t xml:space="preserve">Procedure </w:t>
      </w:r>
    </w:p>
    <w:p w:rsidR="003B0BFE" w:rsidRPr="003B0BFE" w:rsidRDefault="003B0BFE" w:rsidP="00AA789D">
      <w:pPr>
        <w:pStyle w:val="NormalWeb"/>
        <w:spacing w:before="240" w:beforeAutospacing="0" w:line="15" w:lineRule="atLeast"/>
        <w:rPr>
          <w:sz w:val="40"/>
          <w:szCs w:val="40"/>
        </w:rPr>
      </w:pPr>
      <w:r w:rsidRPr="003B0BFE">
        <w:rPr>
          <w:sz w:val="40"/>
          <w:szCs w:val="40"/>
        </w:rPr>
        <w:t>a.All Protected Disclosures concernin</w:t>
      </w:r>
      <w:r w:rsidR="00AA789D">
        <w:rPr>
          <w:sz w:val="40"/>
          <w:szCs w:val="40"/>
        </w:rPr>
        <w:t xml:space="preserve">g financial/accounting matters </w:t>
      </w:r>
      <w:r w:rsidRPr="003B0BFE">
        <w:rPr>
          <w:sz w:val="40"/>
          <w:szCs w:val="40"/>
        </w:rPr>
        <w:t xml:space="preserve">should be addressed to the Chairman of the Audit Committee of the Company for investigation.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b. In respect of all other Protected Disclosures, those concerning theEthics Counsellor and employees at the levels of Vice Presidents and above should be addressed to the Chairman of the Audit Committee of the Company and those concerning other employees should be addressed to the Ethics Counsellor of the Company.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c. The contact details of the Chairman of the Audit Committee and of </w:t>
      </w:r>
      <w:r w:rsidR="00AA789D">
        <w:rPr>
          <w:sz w:val="40"/>
          <w:szCs w:val="40"/>
        </w:rPr>
        <w:t>t</w:t>
      </w:r>
      <w:r w:rsidRPr="003B0BFE">
        <w:rPr>
          <w:sz w:val="40"/>
          <w:szCs w:val="40"/>
        </w:rPr>
        <w:t xml:space="preserve">he Ethics Counsellor of the Company are as under: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Mr. N. S. Ramachandran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Chairman, Audit Committee of Board of Directors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Tata Teleservices (Maharashtra) Limited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B-2015, Krest Park,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Kanakapura Road, Basavangudi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Bangalore – 560 004 </w:t>
      </w:r>
    </w:p>
    <w:p w:rsidR="003B0BFE" w:rsidRPr="003B0BFE" w:rsidRDefault="003B0BFE" w:rsidP="00AA789D">
      <w:pPr>
        <w:pStyle w:val="NormalWeb"/>
        <w:spacing w:before="240" w:beforeAutospacing="0" w:line="15" w:lineRule="atLeast"/>
        <w:rPr>
          <w:sz w:val="40"/>
          <w:szCs w:val="40"/>
        </w:rPr>
      </w:pP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Mr. Chandrajit Pati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Ethics Counsellor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Ispat House, B. G. Kher Marg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Worli, Mumbai 400 018 </w:t>
      </w:r>
    </w:p>
    <w:p w:rsidR="003B0BFE" w:rsidRPr="003B0BFE" w:rsidRDefault="003B0BFE" w:rsidP="00AA789D">
      <w:pPr>
        <w:pStyle w:val="NormalWeb"/>
        <w:spacing w:before="240" w:beforeAutospacing="0" w:line="15" w:lineRule="atLeast"/>
        <w:rPr>
          <w:sz w:val="40"/>
          <w:szCs w:val="40"/>
        </w:rPr>
      </w:pP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d.If a protected disclosure is received by any executive of theCompany other than Chairman of Audit Committee or the Ethics Counsellor, the same should be forwarded to the Company’s Ethics Counsellor or the Chairman of the Audit Committee for </w:t>
      </w:r>
      <w:r w:rsidRPr="003B0BFE">
        <w:rPr>
          <w:sz w:val="40"/>
          <w:szCs w:val="40"/>
        </w:rPr>
        <w:lastRenderedPageBreak/>
        <w:t xml:space="preserve">further appropriate action. Appropriate care must be taken to keep theidentity of the Whistle Blower confidential.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e. Protected Disclosures should preferably be reported in writing so asto ensure a clear understanding of the issues raised and should either be typed or written in a legible handwriting in English, Hindi or in the regional language of the place of employment of the Whistle Blower.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f. The Protected Disclosure should be forwarded under a covering letter which shall bear the identity of the Whistle Blower. The Chairman of the Audit Committee / Ethics Counsellor, as the case may be shall detach the covering letter and forward only the Protected Disclosure to the Investigators for investigation. </w:t>
      </w:r>
    </w:p>
    <w:p w:rsidR="003B0BFE" w:rsidRPr="003B0BFE" w:rsidRDefault="003B0BFE" w:rsidP="00AA789D">
      <w:pPr>
        <w:pStyle w:val="NormalWeb"/>
        <w:spacing w:before="240" w:beforeAutospacing="0" w:line="15" w:lineRule="atLeast"/>
        <w:rPr>
          <w:sz w:val="40"/>
          <w:szCs w:val="40"/>
        </w:rPr>
      </w:pPr>
      <w:r w:rsidRPr="003B0BFE">
        <w:rPr>
          <w:sz w:val="40"/>
          <w:szCs w:val="40"/>
        </w:rPr>
        <w:t xml:space="preserve">g. Protected Disclosures should be factual and not speculative or inthe nature of a conclusion, and should contain as much specific information as possible to allow for proper assessment of the nature and extent of the concern and the urgency of a preliminary investigative procedure.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h. The Whistle Blower must disclose </w:t>
      </w:r>
      <w:r w:rsidR="005F237C">
        <w:rPr>
          <w:sz w:val="40"/>
          <w:szCs w:val="40"/>
        </w:rPr>
        <w:t xml:space="preserve">his/her identity in the covering </w:t>
      </w:r>
      <w:r w:rsidRPr="003B0BFE">
        <w:rPr>
          <w:sz w:val="40"/>
          <w:szCs w:val="40"/>
        </w:rPr>
        <w:t>letter forwarding such Protected Disclosure. Anonymousdisclosures will not be entertained as it would not be possible for itto interview the Whistle Blowers.</w:t>
      </w:r>
    </w:p>
    <w:p w:rsidR="003B0BFE" w:rsidRPr="004F2D3B" w:rsidRDefault="003B0BFE" w:rsidP="005F237C">
      <w:pPr>
        <w:pStyle w:val="NormalWeb"/>
        <w:spacing w:before="240" w:beforeAutospacing="0" w:line="5" w:lineRule="atLeast"/>
        <w:rPr>
          <w:b/>
          <w:color w:val="009900"/>
          <w:sz w:val="44"/>
          <w:szCs w:val="44"/>
          <w:u w:val="single"/>
        </w:rPr>
      </w:pPr>
      <w:r w:rsidRPr="004F2D3B">
        <w:rPr>
          <w:b/>
          <w:color w:val="009900"/>
          <w:sz w:val="40"/>
          <w:szCs w:val="40"/>
        </w:rPr>
        <w:t xml:space="preserve">7. </w:t>
      </w:r>
      <w:r w:rsidRPr="004F2D3B">
        <w:rPr>
          <w:b/>
          <w:color w:val="009900"/>
          <w:sz w:val="44"/>
          <w:szCs w:val="44"/>
          <w:u w:val="single"/>
        </w:rPr>
        <w:t xml:space="preserve">Investigation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a. All Protected Disclosures reported under this Policy will bethoroughly investigated by the Ethics Counsellor / Chairman of the Audit Committee of the Company who will investigate / oversee the investigations under the authorization of the Audit </w:t>
      </w:r>
      <w:r w:rsidR="00942786">
        <w:rPr>
          <w:sz w:val="40"/>
          <w:szCs w:val="40"/>
        </w:rPr>
        <w:t>c</w:t>
      </w:r>
      <w:r w:rsidRPr="003B0BFE">
        <w:rPr>
          <w:sz w:val="40"/>
          <w:szCs w:val="40"/>
        </w:rPr>
        <w:t xml:space="preserve">ommittee.The Ethics Counsellor / Chairman of the Audit Committee may at its discretion, consider involving any Investigators for the purpose of investigation.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c. The decision to conduct an investigation taken by the EthicsCounsellor / Chairman of the Audit Committee is by itself not an accusation and is to be treated as a neutral fact-finding process. The outcome of the investigation may not support theconclusion of the Whistle Blower that an improper or unethical act was committed. </w:t>
      </w:r>
    </w:p>
    <w:p w:rsidR="003B0BFE" w:rsidRPr="003B0BFE" w:rsidRDefault="003B0BFE" w:rsidP="005F237C">
      <w:pPr>
        <w:pStyle w:val="NormalWeb"/>
        <w:spacing w:before="240" w:beforeAutospacing="0" w:line="5" w:lineRule="atLeast"/>
        <w:rPr>
          <w:sz w:val="40"/>
          <w:szCs w:val="40"/>
        </w:rPr>
      </w:pPr>
      <w:r w:rsidRPr="003B0BFE">
        <w:rPr>
          <w:sz w:val="40"/>
          <w:szCs w:val="40"/>
        </w:rPr>
        <w:t>d. The identity of a Subject will be kept confidential to the extent</w:t>
      </w:r>
      <w:r w:rsidR="00717CC9">
        <w:rPr>
          <w:sz w:val="40"/>
          <w:szCs w:val="40"/>
        </w:rPr>
        <w:t xml:space="preserve"> </w:t>
      </w:r>
      <w:r w:rsidRPr="003B0BFE">
        <w:rPr>
          <w:sz w:val="40"/>
          <w:szCs w:val="40"/>
        </w:rPr>
        <w:t xml:space="preserve">possible given the legitimate needs of law and the investigation.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e. Subjects will normally be informed of the allegations at the outset of a formal investigation and have opportunities for providing their inputs during the investigation. </w:t>
      </w:r>
    </w:p>
    <w:p w:rsidR="003B0BFE" w:rsidRPr="003B0BFE" w:rsidRDefault="003B0BFE" w:rsidP="005F237C">
      <w:pPr>
        <w:pStyle w:val="NormalWeb"/>
        <w:spacing w:before="240" w:beforeAutospacing="0" w:line="5" w:lineRule="atLeast"/>
        <w:rPr>
          <w:sz w:val="40"/>
          <w:szCs w:val="40"/>
        </w:rPr>
      </w:pPr>
      <w:r w:rsidRPr="003B0BFE">
        <w:rPr>
          <w:sz w:val="40"/>
          <w:szCs w:val="40"/>
        </w:rPr>
        <w:t>f. Subjects shall have a duty to co-operate with the Ethics</w:t>
      </w:r>
      <w:r w:rsidR="00717CC9">
        <w:rPr>
          <w:sz w:val="40"/>
          <w:szCs w:val="40"/>
        </w:rPr>
        <w:t xml:space="preserve"> </w:t>
      </w:r>
      <w:r w:rsidRPr="003B0BFE">
        <w:rPr>
          <w:sz w:val="40"/>
          <w:szCs w:val="40"/>
        </w:rPr>
        <w:t xml:space="preserve">Counsellor / Chairman of the Audit Committee or any of the Investigators during investigation to the extent that such cooperation will not compromise self-incrimination protectionsavailable under the applicable laws. .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g. Subjects have a right to consult with a person or persons of theirchoice, other than the Ethics Counsellor / Investigators and/or members of the Audit Committee and/or </w:t>
      </w:r>
      <w:r w:rsidRPr="003B0BFE">
        <w:rPr>
          <w:sz w:val="40"/>
          <w:szCs w:val="40"/>
        </w:rPr>
        <w:lastRenderedPageBreak/>
        <w:t xml:space="preserve">the Whistle Blower. </w:t>
      </w:r>
      <w:r w:rsidR="00717CC9">
        <w:rPr>
          <w:sz w:val="40"/>
          <w:szCs w:val="40"/>
        </w:rPr>
        <w:t>s</w:t>
      </w:r>
      <w:r w:rsidRPr="003B0BFE">
        <w:rPr>
          <w:sz w:val="40"/>
          <w:szCs w:val="40"/>
        </w:rPr>
        <w:t xml:space="preserve">ubjects shall be free at any time to engage counsel at theirown cost to represent them in the investigation proceedings.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h.Subjects have a responsibility not to interfere with theinvestigation. Evidence shall not be withheld, destroyed or tampered with, and witnesses shall not be influenced, coached, threatened or intimidated by the Subjects.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i. Unless there are compelling reasons not to do so, Subjects willbe given the opportunity to respond to material findings contained in an investigation report. No allegation of wrongdoing </w:t>
      </w:r>
      <w:r w:rsidR="00717CC9">
        <w:rPr>
          <w:sz w:val="40"/>
          <w:szCs w:val="40"/>
        </w:rPr>
        <w:t>a</w:t>
      </w:r>
      <w:r w:rsidRPr="003B0BFE">
        <w:rPr>
          <w:sz w:val="40"/>
          <w:szCs w:val="40"/>
        </w:rPr>
        <w:t xml:space="preserve">gainst a Subject shall be considered as maintainable unlessthere is good evidence in support of the allegation.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j. Subjects have a right to be informed of the outcome of theinvestigation. If allegations are not sustained, the Subject should be consulted as to whether public disclosure of the investigation results would be in the best interest of the Subject and the Company. </w:t>
      </w:r>
    </w:p>
    <w:p w:rsidR="003B0BFE" w:rsidRPr="003B0BFE" w:rsidRDefault="003B0BFE" w:rsidP="005F237C">
      <w:pPr>
        <w:pStyle w:val="NormalWeb"/>
        <w:spacing w:before="240" w:beforeAutospacing="0" w:line="5" w:lineRule="atLeast"/>
        <w:rPr>
          <w:sz w:val="40"/>
          <w:szCs w:val="40"/>
        </w:rPr>
      </w:pPr>
      <w:r w:rsidRPr="003B0BFE">
        <w:rPr>
          <w:sz w:val="40"/>
          <w:szCs w:val="40"/>
        </w:rPr>
        <w:t>k. The investigation shall be completed normally within 45 days of</w:t>
      </w:r>
      <w:r w:rsidR="008204FB">
        <w:rPr>
          <w:sz w:val="40"/>
          <w:szCs w:val="40"/>
        </w:rPr>
        <w:t xml:space="preserve"> t</w:t>
      </w:r>
      <w:r w:rsidRPr="003B0BFE">
        <w:rPr>
          <w:sz w:val="40"/>
          <w:szCs w:val="40"/>
        </w:rPr>
        <w:t xml:space="preserve">he receipt of the Protected Disclosure </w:t>
      </w:r>
    </w:p>
    <w:p w:rsidR="003B0BFE" w:rsidRPr="004F2D3B" w:rsidRDefault="003B0BFE" w:rsidP="005F237C">
      <w:pPr>
        <w:pStyle w:val="NormalWeb"/>
        <w:spacing w:before="240" w:beforeAutospacing="0" w:line="5" w:lineRule="atLeast"/>
        <w:rPr>
          <w:b/>
          <w:color w:val="009900"/>
          <w:sz w:val="44"/>
          <w:szCs w:val="44"/>
          <w:u w:val="single"/>
        </w:rPr>
      </w:pPr>
      <w:r w:rsidRPr="004F2D3B">
        <w:rPr>
          <w:b/>
          <w:color w:val="009900"/>
          <w:sz w:val="40"/>
          <w:szCs w:val="40"/>
        </w:rPr>
        <w:t>8</w:t>
      </w:r>
      <w:r w:rsidRPr="004F2D3B">
        <w:rPr>
          <w:color w:val="009900"/>
          <w:sz w:val="40"/>
          <w:szCs w:val="40"/>
        </w:rPr>
        <w:t xml:space="preserve">. </w:t>
      </w:r>
      <w:r w:rsidRPr="004F2D3B">
        <w:rPr>
          <w:b/>
          <w:color w:val="009900"/>
          <w:sz w:val="44"/>
          <w:szCs w:val="44"/>
          <w:u w:val="single"/>
        </w:rPr>
        <w:t xml:space="preserve">Protection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a. No unfair treatment will be meted out to a Whistle Blower byvirtue of his/her having reported a Protected Disclosure under this Policy. The Company, as a policy, condemns any kind of discrimination, harassment, victimization or any other unfairemployment practice being adopted against Whistle Blowers.Complete protection will, therefore, be given to Whistle Blowers against any unfair practice like retaliation, threat or intimidation of termination/suspension of service, disciplinary action, transfer, demotion, refusal of promotion, or the like including anydirect or indirect use of authority to obstruct the Whistle Blower’s right to continue to perform his duties/functions including making further Protected Disclosure. The Company will take steps to minimize difficulties, which the Whistle Blower may experienceas a result of making the Protected Disclosure. Thus, if theWhistle Blower is required to give evidence in criminal or disciplinary proceedings, the Company will arrange for the Whistle Blower to receive advice about the procedure, etc.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b. A Whistle Blower may report any violation of the above clauseto the Chairman of the Audit Committee, who shall investigate into the same and recommend suitable action to the management.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c. The identity of the Whistle Blower shall be kept confidential tothe extent possible and permitted under law. Whistle Blowers are cautioned that their identity may become known for reasons outside the control of the Ethics Counsellor / Chairman of the Audit Committee (e.g. during investigations carried out byInvestigators).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d. </w:t>
      </w:r>
      <w:r w:rsidR="00FA0EFD">
        <w:rPr>
          <w:sz w:val="40"/>
          <w:szCs w:val="40"/>
        </w:rPr>
        <w:t>a</w:t>
      </w:r>
      <w:r w:rsidRPr="003B0BFE">
        <w:rPr>
          <w:sz w:val="40"/>
          <w:szCs w:val="40"/>
        </w:rPr>
        <w:t xml:space="preserve">ny other Employee assisting in the said investigation shall also be protected to the same extent as the Whistle Blower. </w:t>
      </w:r>
    </w:p>
    <w:p w:rsidR="003B0BFE" w:rsidRPr="003B0BFE" w:rsidRDefault="003B0BFE" w:rsidP="005F237C">
      <w:pPr>
        <w:pStyle w:val="NormalWeb"/>
        <w:spacing w:before="240" w:beforeAutospacing="0" w:line="5" w:lineRule="atLeast"/>
        <w:rPr>
          <w:sz w:val="40"/>
          <w:szCs w:val="40"/>
        </w:rPr>
      </w:pPr>
    </w:p>
    <w:p w:rsidR="003B0BFE" w:rsidRPr="003B0BFE" w:rsidRDefault="003B0BFE" w:rsidP="005F237C">
      <w:pPr>
        <w:pStyle w:val="NormalWeb"/>
        <w:spacing w:before="240" w:beforeAutospacing="0" w:line="5" w:lineRule="atLeast"/>
        <w:rPr>
          <w:sz w:val="40"/>
          <w:szCs w:val="40"/>
        </w:rPr>
      </w:pPr>
    </w:p>
    <w:p w:rsidR="003B0BFE" w:rsidRPr="004F2D3B" w:rsidRDefault="003B0BFE" w:rsidP="005F237C">
      <w:pPr>
        <w:pStyle w:val="NormalWeb"/>
        <w:spacing w:before="240" w:beforeAutospacing="0" w:line="5" w:lineRule="atLeast"/>
        <w:rPr>
          <w:b/>
          <w:color w:val="009900"/>
          <w:sz w:val="44"/>
          <w:szCs w:val="44"/>
          <w:u w:val="single"/>
        </w:rPr>
      </w:pPr>
      <w:r w:rsidRPr="004F2D3B">
        <w:rPr>
          <w:color w:val="009900"/>
          <w:sz w:val="44"/>
          <w:szCs w:val="44"/>
          <w:u w:val="single"/>
        </w:rPr>
        <w:t>9.</w:t>
      </w:r>
      <w:r w:rsidRPr="004F2D3B">
        <w:rPr>
          <w:b/>
          <w:color w:val="009900"/>
          <w:sz w:val="44"/>
          <w:szCs w:val="44"/>
          <w:u w:val="single"/>
        </w:rPr>
        <w:t xml:space="preserve">Investigators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a. Investigators are required to conduct a process towards fact-findingand analysis. Investigators shall derive their authority and access rights from the Ethics Counsellor / Audit Committee when acting within the course and scope of their investigation.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b. Technical and other resources may be drawn upon as necessary toaugment the investigation. All Investigators shall be independent and unbiased both in fact and as perceived. Investigators have a duty of fairness, objectivity, thoroughness, ethical behavior, and observance of legal and professional standards.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c. Investigations will be launched only after a preliminary review which establishes that: </w:t>
      </w:r>
    </w:p>
    <w:p w:rsidR="003B0BFE" w:rsidRPr="003B0BFE" w:rsidRDefault="003B0BFE" w:rsidP="005F237C">
      <w:pPr>
        <w:pStyle w:val="NormalWeb"/>
        <w:spacing w:before="240" w:beforeAutospacing="0" w:line="5" w:lineRule="atLeast"/>
        <w:rPr>
          <w:sz w:val="40"/>
          <w:szCs w:val="40"/>
        </w:rPr>
      </w:pPr>
      <w:r w:rsidRPr="003B0BFE">
        <w:rPr>
          <w:sz w:val="40"/>
          <w:szCs w:val="40"/>
        </w:rPr>
        <w:t>i. the alleged act constitutes an improper or unethical activityor conduct, and</w:t>
      </w:r>
      <w:r w:rsidR="00FA0EFD">
        <w:rPr>
          <w:sz w:val="40"/>
          <w:szCs w:val="40"/>
        </w:rPr>
        <w:t xml:space="preserve"> </w:t>
      </w:r>
      <w:r w:rsidRPr="003B0BFE">
        <w:rPr>
          <w:sz w:val="40"/>
          <w:szCs w:val="40"/>
        </w:rPr>
        <w:t xml:space="preserve">either the allegation is supported by information specific enough to be investigated, or matters that do not meet this standard may be worthy of management review, but investigation itself should not be undertaken as an investigation of an improper or unethical activity. </w:t>
      </w:r>
    </w:p>
    <w:p w:rsidR="003B0BFE" w:rsidRPr="004F2D3B" w:rsidRDefault="003B0BFE" w:rsidP="005F237C">
      <w:pPr>
        <w:pStyle w:val="NormalWeb"/>
        <w:spacing w:before="240" w:beforeAutospacing="0" w:line="5" w:lineRule="atLeast"/>
        <w:rPr>
          <w:b/>
          <w:color w:val="009900"/>
          <w:sz w:val="48"/>
          <w:szCs w:val="48"/>
          <w:u w:val="single"/>
        </w:rPr>
      </w:pPr>
      <w:r w:rsidRPr="004F2D3B">
        <w:rPr>
          <w:color w:val="009900"/>
          <w:sz w:val="40"/>
          <w:szCs w:val="40"/>
        </w:rPr>
        <w:t>10.</w:t>
      </w:r>
      <w:r w:rsidRPr="004F2D3B">
        <w:rPr>
          <w:b/>
          <w:color w:val="009900"/>
          <w:sz w:val="48"/>
          <w:szCs w:val="48"/>
          <w:u w:val="single"/>
        </w:rPr>
        <w:t xml:space="preserve">Decision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If an investigation leads the Ethics Counsellor / Chairman of the AuditCommittee to conclude that an improper or unethical act has been committed, the Ethics Counsellor / Chairman of the Audit Committee shall recommend to the management of the Company to take such disciplinary or corrective action as the Ethics Counsellor / Chairman of the Audit Committee deems fit. It is clarified that any disciplinary or corrective action initiated against the Subject as a result of the findings of an investigation pursuant to this Policy shall adhere to the applicable personnel or staff conduct and disciplinary procedures. </w:t>
      </w:r>
    </w:p>
    <w:p w:rsidR="003B0BFE" w:rsidRPr="003B0BFE" w:rsidRDefault="003B0BFE" w:rsidP="005F237C">
      <w:pPr>
        <w:pStyle w:val="NormalWeb"/>
        <w:spacing w:before="240" w:beforeAutospacing="0" w:line="5" w:lineRule="atLeast"/>
        <w:rPr>
          <w:sz w:val="40"/>
          <w:szCs w:val="40"/>
        </w:rPr>
      </w:pPr>
    </w:p>
    <w:p w:rsidR="003B0BFE" w:rsidRPr="004F2D3B" w:rsidRDefault="003B0BFE" w:rsidP="005F237C">
      <w:pPr>
        <w:pStyle w:val="NormalWeb"/>
        <w:spacing w:before="240" w:beforeAutospacing="0" w:line="5" w:lineRule="atLeast"/>
        <w:rPr>
          <w:b/>
          <w:color w:val="009900"/>
          <w:sz w:val="48"/>
          <w:szCs w:val="48"/>
          <w:u w:val="single"/>
        </w:rPr>
      </w:pPr>
      <w:r w:rsidRPr="004F2D3B">
        <w:rPr>
          <w:color w:val="009900"/>
          <w:sz w:val="40"/>
          <w:szCs w:val="40"/>
        </w:rPr>
        <w:t>11</w:t>
      </w:r>
      <w:r w:rsidRPr="004F2D3B">
        <w:rPr>
          <w:b/>
          <w:color w:val="009900"/>
          <w:sz w:val="40"/>
          <w:szCs w:val="40"/>
        </w:rPr>
        <w:t>.</w:t>
      </w:r>
      <w:r w:rsidRPr="004F2D3B">
        <w:rPr>
          <w:b/>
          <w:color w:val="009900"/>
          <w:sz w:val="48"/>
          <w:szCs w:val="48"/>
          <w:u w:val="single"/>
        </w:rPr>
        <w:t xml:space="preserve">Reporting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The Ethics Counsellor shall submit a report to the Audit Committee on a regular basis about all Protected Disclosures referred to him/her since the last report together with the results of investigations, if any. </w:t>
      </w:r>
    </w:p>
    <w:p w:rsidR="00FA0EFD" w:rsidRDefault="00FA0EFD" w:rsidP="005F237C">
      <w:pPr>
        <w:pStyle w:val="NormalWeb"/>
        <w:spacing w:before="240" w:beforeAutospacing="0" w:line="5" w:lineRule="atLeast"/>
        <w:rPr>
          <w:sz w:val="40"/>
          <w:szCs w:val="40"/>
        </w:rPr>
      </w:pPr>
    </w:p>
    <w:p w:rsidR="003B0BFE" w:rsidRPr="004F2D3B" w:rsidRDefault="003B0BFE" w:rsidP="005F237C">
      <w:pPr>
        <w:pStyle w:val="NormalWeb"/>
        <w:spacing w:before="240" w:beforeAutospacing="0" w:line="5" w:lineRule="atLeast"/>
        <w:rPr>
          <w:b/>
          <w:color w:val="009900"/>
          <w:sz w:val="40"/>
          <w:szCs w:val="40"/>
        </w:rPr>
      </w:pPr>
      <w:r w:rsidRPr="004F2D3B">
        <w:rPr>
          <w:b/>
          <w:color w:val="009900"/>
          <w:sz w:val="40"/>
          <w:szCs w:val="40"/>
        </w:rPr>
        <w:t>12.</w:t>
      </w:r>
      <w:r w:rsidRPr="004F2D3B">
        <w:rPr>
          <w:b/>
          <w:color w:val="009900"/>
          <w:sz w:val="48"/>
          <w:szCs w:val="48"/>
          <w:u w:val="single"/>
        </w:rPr>
        <w:t xml:space="preserve">Retention of documents </w:t>
      </w:r>
    </w:p>
    <w:p w:rsidR="003B0BFE" w:rsidRPr="003B0BFE" w:rsidRDefault="003B0BFE" w:rsidP="005F237C">
      <w:pPr>
        <w:pStyle w:val="NormalWeb"/>
        <w:spacing w:before="240" w:beforeAutospacing="0" w:line="5" w:lineRule="atLeast"/>
        <w:rPr>
          <w:sz w:val="40"/>
          <w:szCs w:val="40"/>
        </w:rPr>
      </w:pPr>
      <w:r w:rsidRPr="003B0BFE">
        <w:rPr>
          <w:sz w:val="40"/>
          <w:szCs w:val="40"/>
        </w:rPr>
        <w:t xml:space="preserve">All Protected Disclosures in writing or documented along with theresults of investigation relating thereto shall be retained by the Company for a minimum period of seven years. </w:t>
      </w:r>
    </w:p>
    <w:p w:rsidR="003B0BFE" w:rsidRDefault="003B0BFE" w:rsidP="005F237C">
      <w:pPr>
        <w:pStyle w:val="NormalWeb"/>
        <w:spacing w:before="240" w:beforeAutospacing="0" w:line="5" w:lineRule="atLeast"/>
        <w:rPr>
          <w:sz w:val="40"/>
          <w:szCs w:val="40"/>
        </w:rPr>
      </w:pPr>
    </w:p>
    <w:p w:rsidR="006D4480" w:rsidRPr="003B0BFE" w:rsidRDefault="006D4480" w:rsidP="005F237C">
      <w:pPr>
        <w:pStyle w:val="NormalWeb"/>
        <w:spacing w:before="240" w:beforeAutospacing="0" w:line="5" w:lineRule="atLeast"/>
        <w:rPr>
          <w:sz w:val="40"/>
          <w:szCs w:val="40"/>
        </w:rPr>
      </w:pPr>
    </w:p>
    <w:sectPr w:rsidR="006D4480" w:rsidRPr="003B0BFE" w:rsidSect="00C4712B">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00F7" w:rsidRDefault="000300F7" w:rsidP="0088638C">
      <w:pPr>
        <w:spacing w:after="0" w:line="240" w:lineRule="auto"/>
      </w:pPr>
      <w:r>
        <w:separator/>
      </w:r>
    </w:p>
  </w:endnote>
  <w:endnote w:type="continuationSeparator" w:id="1">
    <w:p w:rsidR="000300F7" w:rsidRDefault="000300F7" w:rsidP="008863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00F7" w:rsidRDefault="000300F7" w:rsidP="0088638C">
      <w:pPr>
        <w:spacing w:after="0" w:line="240" w:lineRule="auto"/>
      </w:pPr>
      <w:r>
        <w:separator/>
      </w:r>
    </w:p>
  </w:footnote>
  <w:footnote w:type="continuationSeparator" w:id="1">
    <w:p w:rsidR="000300F7" w:rsidRDefault="000300F7" w:rsidP="0088638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C45A8"/>
    <w:rsid w:val="000300F7"/>
    <w:rsid w:val="000662D8"/>
    <w:rsid w:val="00107BCA"/>
    <w:rsid w:val="00291ECD"/>
    <w:rsid w:val="00305CE8"/>
    <w:rsid w:val="00336F06"/>
    <w:rsid w:val="003B0BFE"/>
    <w:rsid w:val="004F2D3B"/>
    <w:rsid w:val="004F4556"/>
    <w:rsid w:val="0059411F"/>
    <w:rsid w:val="005F237C"/>
    <w:rsid w:val="006D4480"/>
    <w:rsid w:val="00717CC9"/>
    <w:rsid w:val="00732C80"/>
    <w:rsid w:val="00735EDE"/>
    <w:rsid w:val="007C45A8"/>
    <w:rsid w:val="008204FB"/>
    <w:rsid w:val="0088638C"/>
    <w:rsid w:val="00942786"/>
    <w:rsid w:val="00982DED"/>
    <w:rsid w:val="00992040"/>
    <w:rsid w:val="009D42DF"/>
    <w:rsid w:val="00A14718"/>
    <w:rsid w:val="00AA789D"/>
    <w:rsid w:val="00AB0BCE"/>
    <w:rsid w:val="00BE1087"/>
    <w:rsid w:val="00C4712B"/>
    <w:rsid w:val="00C85685"/>
    <w:rsid w:val="00D93023"/>
    <w:rsid w:val="00DD48A3"/>
    <w:rsid w:val="00FA0E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2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91ECD"/>
    <w:pPr>
      <w:spacing w:after="0" w:line="240" w:lineRule="auto"/>
    </w:pPr>
  </w:style>
  <w:style w:type="character" w:customStyle="1" w:styleId="NoSpacingChar">
    <w:name w:val="No Spacing Char"/>
    <w:basedOn w:val="DefaultParagraphFont"/>
    <w:link w:val="NoSpacing"/>
    <w:uiPriority w:val="1"/>
    <w:rsid w:val="00291ECD"/>
  </w:style>
  <w:style w:type="paragraph" w:styleId="BalloonText">
    <w:name w:val="Balloon Text"/>
    <w:basedOn w:val="Normal"/>
    <w:link w:val="BalloonTextChar"/>
    <w:uiPriority w:val="99"/>
    <w:semiHidden/>
    <w:unhideWhenUsed/>
    <w:rsid w:val="00291E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1ECD"/>
    <w:rPr>
      <w:rFonts w:ascii="Tahoma" w:hAnsi="Tahoma" w:cs="Tahoma"/>
      <w:sz w:val="16"/>
      <w:szCs w:val="16"/>
    </w:rPr>
  </w:style>
  <w:style w:type="paragraph" w:styleId="NormalWeb">
    <w:name w:val="Normal (Web)"/>
    <w:basedOn w:val="Normal"/>
    <w:uiPriority w:val="99"/>
    <w:unhideWhenUsed/>
    <w:rsid w:val="00291EC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91ECD"/>
    <w:rPr>
      <w:color w:val="0000FF"/>
      <w:u w:val="single"/>
    </w:rPr>
  </w:style>
  <w:style w:type="paragraph" w:styleId="Header">
    <w:name w:val="header"/>
    <w:basedOn w:val="Normal"/>
    <w:link w:val="HeaderChar"/>
    <w:uiPriority w:val="99"/>
    <w:semiHidden/>
    <w:unhideWhenUsed/>
    <w:rsid w:val="0088638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8638C"/>
  </w:style>
  <w:style w:type="paragraph" w:styleId="Footer">
    <w:name w:val="footer"/>
    <w:basedOn w:val="Normal"/>
    <w:link w:val="FooterChar"/>
    <w:uiPriority w:val="99"/>
    <w:semiHidden/>
    <w:unhideWhenUsed/>
    <w:rsid w:val="008863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88638C"/>
  </w:style>
</w:styles>
</file>

<file path=word/webSettings.xml><?xml version="1.0" encoding="utf-8"?>
<w:webSettings xmlns:r="http://schemas.openxmlformats.org/officeDocument/2006/relationships" xmlns:w="http://schemas.openxmlformats.org/wordprocessingml/2006/main">
  <w:divs>
    <w:div w:id="128280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ettings" Target="settings.xml"/><Relationship Id="rId7" Type="http://schemas.openxmlformats.org/officeDocument/2006/relationships/hyperlink" Target="http://www.tata.com/aboutus/sub_index.aspx?sectid=8hOk5Qq3EfQ=#to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1DEA35-3149-4CF1-B2B5-6FC34165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20</Pages>
  <Words>6483</Words>
  <Characters>36959</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21</cp:revision>
  <dcterms:created xsi:type="dcterms:W3CDTF">2010-01-09T16:25:00Z</dcterms:created>
  <dcterms:modified xsi:type="dcterms:W3CDTF">2010-01-10T18:23:00Z</dcterms:modified>
</cp:coreProperties>
</file>